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347D7A1D"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301499">
        <w:rPr>
          <w:b/>
          <w:bCs/>
          <w:lang w:eastAsia="zh-CN"/>
        </w:rPr>
        <w:t>6</w:t>
      </w:r>
      <w:r w:rsidRPr="002D3C03">
        <w:rPr>
          <w:b/>
          <w:kern w:val="2"/>
          <w:lang w:eastAsia="zh-CN"/>
        </w:rPr>
        <w:tab/>
      </w:r>
      <w:r w:rsidR="007E6E33" w:rsidRPr="007E6E33">
        <w:rPr>
          <w:b/>
          <w:kern w:val="2"/>
          <w:lang w:eastAsia="zh-CN"/>
        </w:rPr>
        <w:t>R4-2510878</w:t>
      </w:r>
      <w:bookmarkStart w:id="1" w:name="_GoBack"/>
      <w:bookmarkEnd w:id="1"/>
    </w:p>
    <w:p w14:paraId="2150FF8A" w14:textId="2B4E4F71" w:rsidR="00EA3EFB" w:rsidRPr="002248F0" w:rsidRDefault="00301499" w:rsidP="002248F0">
      <w:pPr>
        <w:rPr>
          <w:b/>
          <w:bCs/>
          <w:vertAlign w:val="superscript"/>
          <w:lang w:eastAsia="zh-CN"/>
        </w:rPr>
      </w:pPr>
      <w:r w:rsidRPr="00C67290">
        <w:rPr>
          <w:b/>
        </w:rPr>
        <w:t>Bengaluru, India, August 25 – 29, 2025</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6A9AC1C7"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301499">
        <w:rPr>
          <w:b/>
          <w:kern w:val="2"/>
          <w:lang w:eastAsia="zh-CN"/>
        </w:rPr>
        <w:t>18</w:t>
      </w:r>
      <w:r w:rsidR="0071509B" w:rsidRPr="0071509B">
        <w:rPr>
          <w:b/>
          <w:kern w:val="2"/>
          <w:lang w:eastAsia="zh-CN"/>
        </w:rPr>
        <w:t>.</w:t>
      </w:r>
      <w:r w:rsidR="002248F0">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396862DC"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559F3">
        <w:rPr>
          <w:b/>
          <w:kern w:val="2"/>
          <w:lang w:eastAsia="zh-CN"/>
        </w:rPr>
        <w:t xml:space="preserve">Discussion on </w:t>
      </w:r>
      <w:r w:rsidR="00474E70">
        <w:rPr>
          <w:b/>
          <w:kern w:val="2"/>
          <w:lang w:eastAsia="zh-CN"/>
        </w:rPr>
        <w:t>t</w:t>
      </w:r>
      <w:r w:rsidR="00474E70" w:rsidRPr="00474E70">
        <w:rPr>
          <w:b/>
          <w:kern w:val="2"/>
          <w:lang w:eastAsia="zh-CN"/>
        </w:rPr>
        <w:t>esting issues for CSI compression two-sided models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700F8F7E" w14:textId="1C299872" w:rsidR="00921B83" w:rsidRPr="00D20BAC" w:rsidRDefault="00921B83" w:rsidP="002D46CB">
      <w:pPr>
        <w:overflowPunct w:val="0"/>
        <w:snapToGrid/>
        <w:textAlignment w:val="baseline"/>
        <w:rPr>
          <w:lang w:eastAsia="en-GB"/>
        </w:rPr>
      </w:pPr>
      <w:r>
        <w:rPr>
          <w:lang w:eastAsia="zh-CN"/>
        </w:rPr>
        <w:t>According to WF in RAN4 #11</w:t>
      </w:r>
      <w:r w:rsidR="00301499">
        <w:rPr>
          <w:lang w:eastAsia="zh-CN"/>
        </w:rPr>
        <w:t>5</w:t>
      </w:r>
      <w:r w:rsidR="00037C18">
        <w:rPr>
          <w:lang w:eastAsia="zh-CN"/>
        </w:rPr>
        <w:t xml:space="preserve"> [1]</w:t>
      </w:r>
      <w:r w:rsidR="00DE035D">
        <w:rPr>
          <w:lang w:eastAsia="zh-CN"/>
        </w:rPr>
        <w:t xml:space="preserve"> and [2]</w:t>
      </w:r>
      <w:r>
        <w:rPr>
          <w:lang w:eastAsia="zh-CN"/>
        </w:rPr>
        <w:t xml:space="preserve">, we discuss the remaining issues related to </w:t>
      </w:r>
      <w:r w:rsidR="00514154" w:rsidRPr="00514154">
        <w:rPr>
          <w:lang w:eastAsia="zh-CN"/>
        </w:rPr>
        <w:t>CSI compression two-sided models</w:t>
      </w:r>
      <w:r>
        <w:rPr>
          <w:lang w:eastAsia="zh-CN"/>
        </w:rPr>
        <w:t>.</w:t>
      </w:r>
    </w:p>
    <w:p w14:paraId="62E018AB" w14:textId="79BBFD19" w:rsidR="00B7081B" w:rsidRPr="00B7081B" w:rsidRDefault="00F65D9C" w:rsidP="00B7081B">
      <w:r>
        <w:rPr>
          <w:lang w:eastAsia="zh-CN"/>
        </w:rPr>
        <w:pict w14:anchorId="2782EDAE">
          <v:rect id="_x0000_i1025" style="width:465.85pt;height:1pt;mso-position-vertical:absolute" o:hralign="center" o:hrstd="t" o:hrnoshade="t" o:hr="t" fillcolor="black [3213]" stroked="f"/>
        </w:pict>
      </w:r>
    </w:p>
    <w:p w14:paraId="1549C260" w14:textId="4081F23C" w:rsidR="00474E70" w:rsidRDefault="0074125A" w:rsidP="00474E70">
      <w:pPr>
        <w:pStyle w:val="Heading1"/>
        <w:numPr>
          <w:ilvl w:val="0"/>
          <w:numId w:val="8"/>
        </w:numPr>
        <w:ind w:left="418" w:hanging="418"/>
        <w:rPr>
          <w:rFonts w:eastAsia="宋体"/>
          <w:szCs w:val="20"/>
        </w:rPr>
      </w:pPr>
      <w:r>
        <w:rPr>
          <w:rFonts w:eastAsia="宋体"/>
          <w:szCs w:val="20"/>
        </w:rPr>
        <w:t xml:space="preserve">Simulation results on low-complexity encoders </w:t>
      </w:r>
    </w:p>
    <w:tbl>
      <w:tblPr>
        <w:tblStyle w:val="TableGrid"/>
        <w:tblW w:w="0" w:type="auto"/>
        <w:tblLook w:val="04A0" w:firstRow="1" w:lastRow="0" w:firstColumn="1" w:lastColumn="0" w:noHBand="0" w:noVBand="1"/>
      </w:tblPr>
      <w:tblGrid>
        <w:gridCol w:w="9307"/>
      </w:tblGrid>
      <w:tr w:rsidR="00474E70" w14:paraId="295CCF44" w14:textId="77777777" w:rsidTr="00383383">
        <w:tc>
          <w:tcPr>
            <w:tcW w:w="9307" w:type="dxa"/>
          </w:tcPr>
          <w:p w14:paraId="264BCB02" w14:textId="384D5935" w:rsidR="00474E70" w:rsidRPr="00092E98" w:rsidRDefault="00474E70" w:rsidP="00383383">
            <w:pPr>
              <w:autoSpaceDE/>
              <w:autoSpaceDN/>
              <w:adjustRightInd/>
              <w:snapToGrid/>
              <w:spacing w:after="0"/>
              <w:jc w:val="left"/>
              <w:rPr>
                <w:rFonts w:eastAsia="Yu Mincho"/>
                <w:sz w:val="16"/>
                <w:szCs w:val="16"/>
                <w:lang w:val="en-GB" w:eastAsia="ja-JP"/>
              </w:rPr>
            </w:pPr>
            <w:bookmarkStart w:id="4" w:name="_Hlk178679197"/>
            <w:r w:rsidRPr="00092E98">
              <w:rPr>
                <w:rFonts w:eastAsia="Yu Mincho"/>
                <w:sz w:val="16"/>
                <w:szCs w:val="16"/>
                <w:lang w:val="en-GB" w:eastAsia="ja-JP"/>
              </w:rPr>
              <w:t>RAN4 #11</w:t>
            </w:r>
            <w:r w:rsidR="0074125A">
              <w:rPr>
                <w:rFonts w:eastAsia="Yu Mincho"/>
                <w:sz w:val="16"/>
                <w:szCs w:val="16"/>
                <w:lang w:val="en-GB" w:eastAsia="ja-JP"/>
              </w:rPr>
              <w:t>5</w:t>
            </w:r>
            <w:r w:rsidRPr="00092E98">
              <w:rPr>
                <w:rFonts w:eastAsia="Yu Mincho"/>
                <w:sz w:val="16"/>
                <w:szCs w:val="16"/>
                <w:lang w:val="en-GB" w:eastAsia="ja-JP"/>
              </w:rPr>
              <w:t xml:space="preserve"> WF</w:t>
            </w:r>
            <w:r w:rsidR="0074125A">
              <w:rPr>
                <w:rFonts w:eastAsia="Yu Mincho"/>
                <w:sz w:val="16"/>
                <w:szCs w:val="16"/>
                <w:lang w:val="en-GB" w:eastAsia="ja-JP"/>
              </w:rPr>
              <w:t xml:space="preserve"> [1]</w:t>
            </w:r>
            <w:r w:rsidRPr="00092E98">
              <w:rPr>
                <w:rFonts w:eastAsia="Yu Mincho"/>
                <w:sz w:val="16"/>
                <w:szCs w:val="16"/>
                <w:lang w:val="en-GB" w:eastAsia="ja-JP"/>
              </w:rPr>
              <w:t>:</w:t>
            </w:r>
          </w:p>
          <w:p w14:paraId="53BDBB3D" w14:textId="77777777" w:rsidR="0074125A" w:rsidRPr="0074125A" w:rsidRDefault="0074125A" w:rsidP="0074125A">
            <w:pPr>
              <w:overflowPunct w:val="0"/>
              <w:snapToGrid/>
              <w:spacing w:after="0"/>
              <w:jc w:val="left"/>
              <w:textAlignment w:val="baseline"/>
              <w:rPr>
                <w:rFonts w:eastAsia="Times New Roman"/>
                <w:sz w:val="16"/>
                <w:szCs w:val="16"/>
                <w:lang w:val="en-GB" w:eastAsia="zh-CN"/>
              </w:rPr>
            </w:pPr>
            <w:r w:rsidRPr="0074125A">
              <w:rPr>
                <w:rFonts w:eastAsia="Times New Roman"/>
                <w:b/>
                <w:sz w:val="16"/>
                <w:szCs w:val="16"/>
                <w:lang w:val="en-GB" w:eastAsia="zh-CN"/>
              </w:rPr>
              <w:t>Further simulations (not agreement)</w:t>
            </w:r>
            <w:r w:rsidRPr="0074125A">
              <w:rPr>
                <w:rFonts w:eastAsia="Times New Roman"/>
                <w:sz w:val="16"/>
                <w:szCs w:val="16"/>
                <w:lang w:val="en-GB" w:eastAsia="zh-CN"/>
              </w:rPr>
              <w:t xml:space="preserve">: </w:t>
            </w:r>
          </w:p>
          <w:p w14:paraId="30C4FE4F" w14:textId="72C208EF" w:rsidR="0074125A" w:rsidRPr="0074125A" w:rsidRDefault="0074125A" w:rsidP="0074125A">
            <w:pPr>
              <w:overflowPunct w:val="0"/>
              <w:snapToGrid/>
              <w:spacing w:after="0"/>
              <w:jc w:val="left"/>
              <w:textAlignment w:val="baseline"/>
              <w:rPr>
                <w:rFonts w:eastAsia="Times New Roman"/>
                <w:sz w:val="16"/>
                <w:szCs w:val="16"/>
                <w:lang w:val="en-GB" w:eastAsia="zh-CN"/>
              </w:rPr>
            </w:pPr>
            <w:r w:rsidRPr="0074125A">
              <w:rPr>
                <w:rFonts w:eastAsia="Times New Roman"/>
                <w:sz w:val="16"/>
                <w:szCs w:val="16"/>
                <w:lang w:val="en-GB" w:eastAsia="zh-CN"/>
              </w:rPr>
              <w:t xml:space="preserve">In order to further elaborate option 3 track 2 considering lower complexity encoders, </w:t>
            </w:r>
            <w:r w:rsidRPr="0074125A">
              <w:rPr>
                <w:rFonts w:eastAsia="Times New Roman"/>
                <w:b/>
                <w:sz w:val="16"/>
                <w:szCs w:val="16"/>
                <w:lang w:val="en-GB" w:eastAsia="zh-CN"/>
              </w:rPr>
              <w:t>interested companies may contribute simulations to RAN4#116</w:t>
            </w:r>
            <w:r w:rsidRPr="0074125A">
              <w:rPr>
                <w:rFonts w:eastAsia="Times New Roman"/>
                <w:sz w:val="16"/>
                <w:szCs w:val="16"/>
                <w:lang w:val="en-GB" w:eastAsia="zh-CN"/>
              </w:rPr>
              <w:t xml:space="preserve">. The following guidance, and also the guidance in </w:t>
            </w:r>
            <w:r>
              <w:rPr>
                <w:rFonts w:eastAsia="Times New Roman"/>
                <w:sz w:val="16"/>
                <w:szCs w:val="16"/>
                <w:lang w:val="en-GB" w:eastAsia="zh-CN"/>
              </w:rPr>
              <w:t xml:space="preserve">[2] </w:t>
            </w:r>
            <w:r w:rsidRPr="0074125A">
              <w:rPr>
                <w:rFonts w:eastAsia="Times New Roman"/>
                <w:sz w:val="16"/>
                <w:szCs w:val="16"/>
                <w:lang w:val="en-GB" w:eastAsia="zh-CN"/>
              </w:rPr>
              <w:t>R4-2508084 is provided and recommended for companies to follow in order to obtained aligned simulations. For option 3, track 2 consider the following investigations for lower complexity encoder structures.</w:t>
            </w:r>
          </w:p>
          <w:p w14:paraId="105CECCD" w14:textId="77777777" w:rsidR="0074125A" w:rsidRPr="0074125A" w:rsidRDefault="0074125A" w:rsidP="0074125A">
            <w:pPr>
              <w:numPr>
                <w:ilvl w:val="0"/>
                <w:numId w:val="36"/>
              </w:numPr>
              <w:overflowPunct w:val="0"/>
              <w:snapToGrid/>
              <w:spacing w:after="0"/>
              <w:jc w:val="left"/>
              <w:textAlignment w:val="baseline"/>
              <w:rPr>
                <w:rFonts w:eastAsia="Times New Roman"/>
                <w:iCs/>
                <w:sz w:val="16"/>
                <w:szCs w:val="16"/>
                <w:lang w:val="en-GB" w:eastAsia="zh-CN"/>
              </w:rPr>
            </w:pPr>
            <w:r w:rsidRPr="0074125A">
              <w:rPr>
                <w:rFonts w:eastAsia="Times New Roman"/>
                <w:iCs/>
                <w:sz w:val="16"/>
                <w:szCs w:val="16"/>
                <w:lang w:val="en-GB" w:eastAsia="zh-CN"/>
              </w:rPr>
              <w:t>Performance assuming training and testing with the Samsung frozen decoder</w:t>
            </w:r>
          </w:p>
          <w:p w14:paraId="57F52E9E" w14:textId="77777777" w:rsidR="0074125A" w:rsidRPr="0074125A" w:rsidRDefault="0074125A" w:rsidP="0074125A">
            <w:pPr>
              <w:numPr>
                <w:ilvl w:val="0"/>
                <w:numId w:val="36"/>
              </w:numPr>
              <w:overflowPunct w:val="0"/>
              <w:snapToGrid/>
              <w:spacing w:after="0"/>
              <w:jc w:val="left"/>
              <w:textAlignment w:val="baseline"/>
              <w:rPr>
                <w:rFonts w:eastAsia="Times New Roman"/>
                <w:iCs/>
                <w:sz w:val="16"/>
                <w:szCs w:val="16"/>
                <w:lang w:val="en-GB" w:eastAsia="zh-CN"/>
              </w:rPr>
            </w:pPr>
            <w:r w:rsidRPr="0074125A">
              <w:rPr>
                <w:rFonts w:eastAsia="Times New Roman"/>
                <w:iCs/>
                <w:sz w:val="16"/>
                <w:szCs w:val="16"/>
                <w:lang w:val="en-GB" w:eastAsia="zh-CN"/>
              </w:rPr>
              <w:t>Performance achieved with a jointly trained low complexity encoder and decoder</w:t>
            </w:r>
          </w:p>
          <w:p w14:paraId="740A3B70" w14:textId="77777777" w:rsidR="0074125A" w:rsidRPr="0074125A" w:rsidRDefault="0074125A" w:rsidP="0074125A">
            <w:pPr>
              <w:numPr>
                <w:ilvl w:val="0"/>
                <w:numId w:val="36"/>
              </w:numPr>
              <w:overflowPunct w:val="0"/>
              <w:snapToGrid/>
              <w:spacing w:after="0"/>
              <w:jc w:val="left"/>
              <w:textAlignment w:val="baseline"/>
              <w:rPr>
                <w:rFonts w:eastAsia="Times New Roman"/>
                <w:iCs/>
                <w:sz w:val="16"/>
                <w:szCs w:val="16"/>
                <w:lang w:val="en-GB" w:eastAsia="zh-CN"/>
              </w:rPr>
            </w:pPr>
            <w:r w:rsidRPr="0074125A">
              <w:rPr>
                <w:rFonts w:eastAsia="Times New Roman"/>
                <w:iCs/>
                <w:sz w:val="16"/>
                <w:szCs w:val="16"/>
                <w:lang w:val="en-GB" w:eastAsia="zh-CN"/>
              </w:rPr>
              <w:t>Performance achieved when a frozen decoder is trained based on all of the encoder structures (i.e. different encoder complexity)</w:t>
            </w:r>
          </w:p>
          <w:p w14:paraId="1137EBC6" w14:textId="72815611" w:rsidR="00474E70" w:rsidRPr="0074125A" w:rsidRDefault="0074125A" w:rsidP="0074125A">
            <w:pPr>
              <w:numPr>
                <w:ilvl w:val="0"/>
                <w:numId w:val="36"/>
              </w:numPr>
              <w:overflowPunct w:val="0"/>
              <w:snapToGrid/>
              <w:spacing w:after="0"/>
              <w:jc w:val="left"/>
              <w:textAlignment w:val="baseline"/>
              <w:rPr>
                <w:rFonts w:eastAsia="Times New Roman"/>
                <w:iCs/>
                <w:sz w:val="20"/>
                <w:szCs w:val="20"/>
                <w:lang w:val="en-GB" w:eastAsia="zh-CN"/>
              </w:rPr>
            </w:pPr>
            <w:r w:rsidRPr="0074125A">
              <w:rPr>
                <w:rFonts w:eastAsia="Times New Roman"/>
                <w:iCs/>
                <w:sz w:val="16"/>
                <w:szCs w:val="16"/>
                <w:lang w:val="en-GB" w:eastAsia="zh-CN"/>
              </w:rPr>
              <w:t>Consider transformer, CNN, MLP</w:t>
            </w:r>
          </w:p>
        </w:tc>
      </w:tr>
    </w:tbl>
    <w:bookmarkEnd w:id="4"/>
    <w:p w14:paraId="64F2A026" w14:textId="7BE002A3" w:rsidR="004769C3" w:rsidRPr="0074125A" w:rsidRDefault="001E5979" w:rsidP="0074125A">
      <w:pPr>
        <w:spacing w:before="120"/>
        <w:rPr>
          <w:lang w:val="en-GB" w:eastAsia="zh-CN"/>
        </w:rPr>
      </w:pPr>
      <w:r w:rsidRPr="001E5979">
        <w:rPr>
          <w:lang w:val="en-GB" w:eastAsia="zh-CN"/>
        </w:rPr>
        <w:t xml:space="preserve">According to </w:t>
      </w:r>
      <w:r w:rsidR="005D3B4A">
        <w:rPr>
          <w:lang w:val="en-GB" w:eastAsia="zh-CN"/>
        </w:rPr>
        <w:t xml:space="preserve">the </w:t>
      </w:r>
      <w:r w:rsidR="00D46E07">
        <w:rPr>
          <w:lang w:val="en-GB" w:eastAsia="zh-CN"/>
        </w:rPr>
        <w:t>low</w:t>
      </w:r>
      <w:r w:rsidR="00B400AE">
        <w:rPr>
          <w:lang w:val="en-GB" w:eastAsia="zh-CN"/>
        </w:rPr>
        <w:t>-</w:t>
      </w:r>
      <w:r w:rsidR="00D46E07">
        <w:rPr>
          <w:lang w:val="en-GB" w:eastAsia="zh-CN"/>
        </w:rPr>
        <w:t>complexity model structure</w:t>
      </w:r>
      <w:r w:rsidR="0074125A">
        <w:rPr>
          <w:lang w:val="en-GB" w:eastAsia="zh-CN"/>
        </w:rPr>
        <w:t>s</w:t>
      </w:r>
      <w:r w:rsidR="00D46E07">
        <w:rPr>
          <w:lang w:val="en-GB" w:eastAsia="zh-CN"/>
        </w:rPr>
        <w:t xml:space="preserve"> for encoders</w:t>
      </w:r>
      <w:r w:rsidR="0074125A">
        <w:rPr>
          <w:lang w:val="en-GB" w:eastAsia="zh-CN"/>
        </w:rPr>
        <w:t xml:space="preserve"> and model training procedure</w:t>
      </w:r>
      <w:r w:rsidR="00B400AE">
        <w:rPr>
          <w:lang w:val="en-GB" w:eastAsia="zh-CN"/>
        </w:rPr>
        <w:t>s</w:t>
      </w:r>
      <w:r w:rsidR="0074125A">
        <w:rPr>
          <w:lang w:val="en-GB" w:eastAsia="zh-CN"/>
        </w:rPr>
        <w:t xml:space="preserve"> </w:t>
      </w:r>
      <w:r w:rsidR="00B400AE">
        <w:rPr>
          <w:lang w:val="en-GB" w:eastAsia="zh-CN"/>
        </w:rPr>
        <w:t xml:space="preserve">assumed </w:t>
      </w:r>
      <w:r w:rsidR="0074125A">
        <w:rPr>
          <w:lang w:val="en-GB" w:eastAsia="zh-CN"/>
        </w:rPr>
        <w:t xml:space="preserve">in [2], </w:t>
      </w:r>
      <w:r w:rsidR="004769C3">
        <w:rPr>
          <w:lang w:eastAsia="zh-CN"/>
        </w:rPr>
        <w:t xml:space="preserve">simulation results </w:t>
      </w:r>
      <w:r w:rsidR="00516A19">
        <w:rPr>
          <w:lang w:eastAsia="zh-CN"/>
        </w:rPr>
        <w:t>are provided in</w:t>
      </w:r>
      <w:r w:rsidR="004769C3">
        <w:rPr>
          <w:lang w:eastAsia="zh-CN"/>
        </w:rPr>
        <w:t xml:space="preserve"> </w:t>
      </w:r>
      <w:r w:rsidR="0074125A">
        <w:rPr>
          <w:lang w:eastAsia="zh-CN"/>
        </w:rPr>
        <w:t>the following</w:t>
      </w:r>
      <w:r w:rsidR="004769C3">
        <w:rPr>
          <w:lang w:eastAsia="zh-CN"/>
        </w:rPr>
        <w:t xml:space="preserve">. </w:t>
      </w:r>
    </w:p>
    <w:p w14:paraId="6D83377E" w14:textId="6A28B635" w:rsidR="00E92912" w:rsidRDefault="00E92912" w:rsidP="005233E1">
      <w:pPr>
        <w:spacing w:before="120" w:after="240"/>
        <w:rPr>
          <w:b/>
          <w:i/>
          <w:lang w:val="en-GB" w:eastAsia="zh-CN"/>
        </w:rPr>
      </w:pPr>
      <w:r>
        <w:rPr>
          <w:b/>
          <w:i/>
          <w:u w:val="single"/>
          <w:lang w:eastAsia="en-GB"/>
        </w:rPr>
        <w:t xml:space="preserve">Proposal </w:t>
      </w:r>
      <w:r w:rsidR="00E569B2">
        <w:rPr>
          <w:b/>
          <w:i/>
          <w:u w:val="single"/>
          <w:lang w:eastAsia="en-GB"/>
        </w:rPr>
        <w:t>1</w:t>
      </w:r>
      <w:r>
        <w:rPr>
          <w:b/>
          <w:i/>
          <w:u w:val="single"/>
          <w:lang w:eastAsia="en-GB"/>
        </w:rPr>
        <w:t>:</w:t>
      </w:r>
      <w:r w:rsidRPr="00E85430">
        <w:rPr>
          <w:b/>
          <w:i/>
          <w:lang w:eastAsia="en-GB"/>
        </w:rPr>
        <w:t xml:space="preserve"> </w:t>
      </w:r>
      <w:r w:rsidRPr="00D1003A">
        <w:rPr>
          <w:b/>
          <w:i/>
          <w:lang w:val="en-GB" w:eastAsia="zh-CN"/>
        </w:rPr>
        <w:t>SGCS</w:t>
      </w:r>
      <w:r>
        <w:rPr>
          <w:b/>
          <w:i/>
          <w:lang w:val="en-GB" w:eastAsia="zh-CN"/>
        </w:rPr>
        <w:t xml:space="preserve"> results for</w:t>
      </w:r>
      <w:r w:rsidR="0095362F">
        <w:rPr>
          <w:b/>
          <w:i/>
          <w:lang w:val="en-GB" w:eastAsia="zh-CN"/>
        </w:rPr>
        <w:t xml:space="preserve"> </w:t>
      </w:r>
      <w:r w:rsidR="0074125A">
        <w:rPr>
          <w:b/>
          <w:i/>
          <w:lang w:val="en-GB" w:eastAsia="zh-CN"/>
        </w:rPr>
        <w:t>low-complexity encoders</w:t>
      </w:r>
      <w:r>
        <w:rPr>
          <w:b/>
          <w:i/>
          <w:lang w:val="en-GB" w:eastAsia="zh-CN"/>
        </w:rPr>
        <w:t xml:space="preserve"> are provided in Table </w:t>
      </w:r>
      <w:r w:rsidR="0074125A">
        <w:rPr>
          <w:b/>
          <w:i/>
          <w:lang w:val="en-GB" w:eastAsia="zh-CN"/>
        </w:rPr>
        <w:t>1</w:t>
      </w:r>
      <w:r>
        <w:rPr>
          <w:b/>
          <w:i/>
          <w:lang w:val="en-GB" w:eastAsia="zh-CN"/>
        </w:rPr>
        <w:t>.</w:t>
      </w:r>
    </w:p>
    <w:p w14:paraId="36E2F1EF" w14:textId="28B80D05" w:rsidR="000C31F2" w:rsidRDefault="000C31F2" w:rsidP="000C31F2">
      <w:pPr>
        <w:spacing w:before="120" w:after="240"/>
        <w:jc w:val="center"/>
        <w:rPr>
          <w:b/>
          <w:i/>
          <w:lang w:val="en-GB" w:eastAsia="zh-CN"/>
        </w:rPr>
      </w:pPr>
      <w:r>
        <w:rPr>
          <w:b/>
          <w:i/>
          <w:lang w:val="en-GB" w:eastAsia="zh-CN"/>
        </w:rPr>
        <w:t>T</w:t>
      </w:r>
      <w:r>
        <w:rPr>
          <w:rFonts w:hint="eastAsia"/>
          <w:b/>
          <w:i/>
          <w:lang w:val="en-GB" w:eastAsia="zh-CN"/>
        </w:rPr>
        <w:t>able</w:t>
      </w:r>
      <w:r>
        <w:rPr>
          <w:b/>
          <w:i/>
          <w:lang w:val="en-GB" w:eastAsia="zh-CN"/>
        </w:rPr>
        <w:t xml:space="preserve"> 1. Simulation results for low</w:t>
      </w:r>
      <w:r w:rsidR="00B400AE">
        <w:rPr>
          <w:b/>
          <w:i/>
          <w:lang w:val="en-GB" w:eastAsia="zh-CN"/>
        </w:rPr>
        <w:t>-</w:t>
      </w:r>
      <w:r>
        <w:rPr>
          <w:b/>
          <w:i/>
          <w:lang w:val="en-GB" w:eastAsia="zh-CN"/>
        </w:rPr>
        <w:t>complexity encoders</w:t>
      </w:r>
    </w:p>
    <w:tbl>
      <w:tblPr>
        <w:tblW w:w="9876" w:type="dxa"/>
        <w:tblInd w:w="-10" w:type="dxa"/>
        <w:tblLayout w:type="fixed"/>
        <w:tblLook w:val="04A0" w:firstRow="1" w:lastRow="0" w:firstColumn="1" w:lastColumn="0" w:noHBand="0" w:noVBand="1"/>
      </w:tblPr>
      <w:tblGrid>
        <w:gridCol w:w="1023"/>
        <w:gridCol w:w="1246"/>
        <w:gridCol w:w="1241"/>
        <w:gridCol w:w="2160"/>
        <w:gridCol w:w="2070"/>
        <w:gridCol w:w="2136"/>
      </w:tblGrid>
      <w:tr w:rsidR="0074125A" w:rsidRPr="00F807DB" w14:paraId="516B3E0F" w14:textId="77777777" w:rsidTr="0074125A">
        <w:trPr>
          <w:trHeight w:val="341"/>
        </w:trPr>
        <w:tc>
          <w:tcPr>
            <w:tcW w:w="9876" w:type="dxa"/>
            <w:gridSpan w:val="6"/>
            <w:tcBorders>
              <w:top w:val="single" w:sz="4" w:space="0" w:color="auto"/>
              <w:left w:val="single" w:sz="8" w:space="0" w:color="auto"/>
              <w:bottom w:val="single" w:sz="8" w:space="0" w:color="auto"/>
              <w:right w:val="single" w:sz="8" w:space="0" w:color="auto"/>
            </w:tcBorders>
            <w:shd w:val="clear" w:color="auto" w:fill="auto"/>
            <w:vAlign w:val="center"/>
          </w:tcPr>
          <w:p w14:paraId="436D4134" w14:textId="77777777" w:rsidR="0074125A" w:rsidRPr="00F807DB" w:rsidRDefault="0074125A" w:rsidP="0074125A">
            <w:pPr>
              <w:autoSpaceDE/>
              <w:autoSpaceDN/>
              <w:adjustRightInd/>
              <w:snapToGrid/>
              <w:spacing w:after="0"/>
              <w:jc w:val="left"/>
              <w:rPr>
                <w:rFonts w:eastAsia="Times New Roman"/>
                <w:lang w:val="en-GB" w:eastAsia="zh-CN"/>
              </w:rPr>
            </w:pPr>
            <w:r w:rsidRPr="00F807DB">
              <w:rPr>
                <w:rFonts w:eastAsia="Times New Roman"/>
                <w:b/>
                <w:bCs/>
                <w:color w:val="C00000"/>
                <w:lang w:val="en-GB" w:eastAsia="zh-CN"/>
              </w:rPr>
              <w:t>Option 3 low-complexity encoders with different backbones</w:t>
            </w:r>
          </w:p>
        </w:tc>
      </w:tr>
      <w:tr w:rsidR="0074125A" w:rsidRPr="00F807DB" w14:paraId="13852D84" w14:textId="77777777" w:rsidTr="009A1CB1">
        <w:trPr>
          <w:trHeight w:val="709"/>
        </w:trPr>
        <w:tc>
          <w:tcPr>
            <w:tcW w:w="1023" w:type="dxa"/>
            <w:tcBorders>
              <w:top w:val="nil"/>
              <w:left w:val="single" w:sz="8" w:space="0" w:color="auto"/>
              <w:bottom w:val="single" w:sz="8" w:space="0" w:color="auto"/>
              <w:right w:val="nil"/>
            </w:tcBorders>
            <w:shd w:val="clear" w:color="auto" w:fill="auto"/>
            <w:vAlign w:val="center"/>
            <w:hideMark/>
          </w:tcPr>
          <w:p w14:paraId="1A389AF2" w14:textId="77777777" w:rsidR="0074125A" w:rsidRPr="00F807DB" w:rsidRDefault="0074125A" w:rsidP="0074125A">
            <w:pPr>
              <w:autoSpaceDE/>
              <w:autoSpaceDN/>
              <w:adjustRightInd/>
              <w:snapToGrid/>
              <w:spacing w:after="0"/>
              <w:jc w:val="center"/>
              <w:rPr>
                <w:rFonts w:eastAsia="Times New Roman"/>
                <w:color w:val="000000"/>
                <w:lang w:val="en-GB" w:eastAsia="zh-CN"/>
              </w:rPr>
            </w:pPr>
            <w:r w:rsidRPr="00F807DB">
              <w:rPr>
                <w:rFonts w:eastAsia="Times New Roman"/>
                <w:color w:val="000000"/>
                <w:lang w:val="en-GB" w:eastAsia="zh-CN"/>
              </w:rPr>
              <w:t> </w:t>
            </w:r>
          </w:p>
        </w:tc>
        <w:tc>
          <w:tcPr>
            <w:tcW w:w="1246" w:type="dxa"/>
            <w:tcBorders>
              <w:top w:val="nil"/>
              <w:left w:val="single" w:sz="8" w:space="0" w:color="auto"/>
              <w:bottom w:val="single" w:sz="8" w:space="0" w:color="auto"/>
              <w:right w:val="nil"/>
            </w:tcBorders>
            <w:shd w:val="clear" w:color="auto" w:fill="auto"/>
            <w:vAlign w:val="center"/>
            <w:hideMark/>
          </w:tcPr>
          <w:p w14:paraId="089CF30F" w14:textId="77777777" w:rsidR="0074125A" w:rsidRPr="00F807DB" w:rsidRDefault="0074125A" w:rsidP="0074125A">
            <w:pPr>
              <w:autoSpaceDE/>
              <w:autoSpaceDN/>
              <w:adjustRightInd/>
              <w:snapToGrid/>
              <w:spacing w:after="0"/>
              <w:jc w:val="center"/>
              <w:rPr>
                <w:rFonts w:eastAsia="Times New Roman"/>
                <w:color w:val="000000"/>
                <w:lang w:val="en-GB" w:eastAsia="zh-CN"/>
              </w:rPr>
            </w:pPr>
            <w:r w:rsidRPr="00F807DB">
              <w:rPr>
                <w:rFonts w:eastAsia="Times New Roman"/>
                <w:color w:val="000000"/>
                <w:lang w:val="en-GB" w:eastAsia="zh-CN"/>
              </w:rPr>
              <w:t> </w:t>
            </w:r>
          </w:p>
        </w:tc>
        <w:tc>
          <w:tcPr>
            <w:tcW w:w="1241" w:type="dxa"/>
            <w:tcBorders>
              <w:top w:val="nil"/>
              <w:left w:val="single" w:sz="8" w:space="0" w:color="auto"/>
              <w:bottom w:val="single" w:sz="8" w:space="0" w:color="auto"/>
              <w:right w:val="nil"/>
            </w:tcBorders>
            <w:shd w:val="clear" w:color="auto" w:fill="auto"/>
            <w:vAlign w:val="center"/>
            <w:hideMark/>
          </w:tcPr>
          <w:p w14:paraId="1B70CF3F" w14:textId="77777777" w:rsidR="0074125A" w:rsidRDefault="0074125A" w:rsidP="0074125A">
            <w:pPr>
              <w:autoSpaceDE/>
              <w:autoSpaceDN/>
              <w:adjustRightInd/>
              <w:snapToGrid/>
              <w:spacing w:after="0"/>
              <w:jc w:val="center"/>
              <w:rPr>
                <w:rFonts w:eastAsia="Times New Roman"/>
                <w:color w:val="000000"/>
                <w:lang w:val="en-GB" w:eastAsia="zh-CN"/>
              </w:rPr>
            </w:pPr>
            <w:r w:rsidRPr="00F807DB">
              <w:rPr>
                <w:rFonts w:eastAsia="微软雅黑"/>
                <w:color w:val="000000"/>
                <w:lang w:val="en-GB" w:eastAsia="zh-CN"/>
              </w:rPr>
              <w:t>（</w:t>
            </w:r>
            <w:r w:rsidRPr="00F807DB">
              <w:rPr>
                <w:rFonts w:eastAsia="Times New Roman"/>
                <w:color w:val="000000"/>
                <w:lang w:val="en-GB" w:eastAsia="zh-CN"/>
              </w:rPr>
              <w:t>1-to-1</w:t>
            </w:r>
            <w:r w:rsidRPr="00F807DB">
              <w:rPr>
                <w:rFonts w:eastAsia="微软雅黑"/>
                <w:color w:val="000000"/>
                <w:lang w:val="en-GB" w:eastAsia="zh-CN"/>
              </w:rPr>
              <w:t>）</w:t>
            </w:r>
            <w:r w:rsidRPr="00F807DB">
              <w:rPr>
                <w:rFonts w:eastAsia="Times New Roman"/>
                <w:color w:val="000000"/>
                <w:lang w:val="en-GB" w:eastAsia="zh-CN"/>
              </w:rPr>
              <w:t>Joint training</w:t>
            </w:r>
          </w:p>
          <w:p w14:paraId="08254252" w14:textId="79CEE95B" w:rsidR="008F5B4E" w:rsidRPr="00F807DB" w:rsidRDefault="008F5B4E" w:rsidP="0074125A">
            <w:pPr>
              <w:autoSpaceDE/>
              <w:autoSpaceDN/>
              <w:adjustRightInd/>
              <w:snapToGrid/>
              <w:spacing w:after="0"/>
              <w:jc w:val="center"/>
              <w:rPr>
                <w:rFonts w:eastAsia="Times New Roman"/>
                <w:color w:val="000000"/>
                <w:lang w:val="en-GB" w:eastAsia="zh-CN"/>
              </w:rPr>
            </w:pP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49D748" w14:textId="77777777" w:rsidR="0074125A" w:rsidRDefault="0074125A" w:rsidP="0074125A">
            <w:pPr>
              <w:autoSpaceDE/>
              <w:autoSpaceDN/>
              <w:adjustRightInd/>
              <w:snapToGrid/>
              <w:spacing w:after="0"/>
              <w:jc w:val="left"/>
              <w:rPr>
                <w:rFonts w:eastAsia="Times New Roman"/>
                <w:lang w:val="en-GB" w:eastAsia="zh-CN"/>
              </w:rPr>
            </w:pPr>
            <w:r w:rsidRPr="00F807DB">
              <w:rPr>
                <w:rFonts w:eastAsia="Times New Roman"/>
                <w:lang w:val="en-GB" w:eastAsia="zh-CN"/>
              </w:rPr>
              <w:t xml:space="preserve">New encoder training with (Samsung’s) frozen decoder </w:t>
            </w:r>
          </w:p>
          <w:p w14:paraId="186DFC4A" w14:textId="3E83592F" w:rsidR="008F5B4E" w:rsidRPr="00F807DB" w:rsidRDefault="008F5B4E" w:rsidP="0074125A">
            <w:pPr>
              <w:autoSpaceDE/>
              <w:autoSpaceDN/>
              <w:adjustRightInd/>
              <w:snapToGrid/>
              <w:spacing w:after="0"/>
              <w:jc w:val="left"/>
              <w:rPr>
                <w:rFonts w:eastAsia="Times New Roman"/>
                <w:lang w:val="en-GB" w:eastAsia="zh-CN"/>
              </w:rPr>
            </w:pPr>
          </w:p>
        </w:tc>
        <w:tc>
          <w:tcPr>
            <w:tcW w:w="2070" w:type="dxa"/>
            <w:tcBorders>
              <w:top w:val="single" w:sz="8" w:space="0" w:color="auto"/>
              <w:left w:val="nil"/>
              <w:bottom w:val="single" w:sz="8" w:space="0" w:color="auto"/>
              <w:right w:val="single" w:sz="8" w:space="0" w:color="auto"/>
            </w:tcBorders>
            <w:shd w:val="clear" w:color="auto" w:fill="auto"/>
            <w:vAlign w:val="center"/>
            <w:hideMark/>
          </w:tcPr>
          <w:p w14:paraId="4E7454B6" w14:textId="77777777" w:rsidR="0074125A" w:rsidRPr="00F807DB" w:rsidRDefault="0074125A" w:rsidP="0074125A">
            <w:pPr>
              <w:autoSpaceDE/>
              <w:autoSpaceDN/>
              <w:adjustRightInd/>
              <w:snapToGrid/>
              <w:spacing w:after="0"/>
              <w:jc w:val="center"/>
              <w:rPr>
                <w:rFonts w:eastAsia="Times New Roman"/>
                <w:color w:val="000000"/>
                <w:lang w:val="en-GB" w:eastAsia="zh-CN"/>
              </w:rPr>
            </w:pPr>
            <w:r w:rsidRPr="00F807DB">
              <w:rPr>
                <w:rFonts w:eastAsia="微软雅黑"/>
                <w:color w:val="000000"/>
                <w:lang w:val="en-GB" w:eastAsia="zh-CN"/>
              </w:rPr>
              <w:t>（</w:t>
            </w:r>
            <w:r w:rsidRPr="00F807DB">
              <w:rPr>
                <w:rFonts w:eastAsia="Times New Roman"/>
                <w:color w:val="000000"/>
                <w:lang w:val="en-GB" w:eastAsia="zh-CN"/>
              </w:rPr>
              <w:t>N-to-1</w:t>
            </w:r>
            <w:r w:rsidRPr="00F807DB">
              <w:rPr>
                <w:rFonts w:eastAsia="微软雅黑"/>
                <w:color w:val="000000"/>
                <w:lang w:val="en-GB" w:eastAsia="zh-CN"/>
              </w:rPr>
              <w:t>）</w:t>
            </w:r>
            <w:r w:rsidRPr="00F807DB">
              <w:rPr>
                <w:rFonts w:eastAsia="Times New Roman"/>
                <w:color w:val="000000"/>
                <w:lang w:val="en-GB" w:eastAsia="zh-CN"/>
              </w:rPr>
              <w:t>Joint training</w:t>
            </w:r>
            <w:r w:rsidRPr="00F807DB">
              <w:rPr>
                <w:rFonts w:eastAsia="Times New Roman"/>
                <w:color w:val="000000"/>
                <w:lang w:val="en-GB" w:eastAsia="zh-CN"/>
              </w:rPr>
              <w:br/>
              <w:t>SGCS-4 Step-1</w:t>
            </w:r>
          </w:p>
        </w:tc>
        <w:tc>
          <w:tcPr>
            <w:tcW w:w="2136" w:type="dxa"/>
            <w:tcBorders>
              <w:top w:val="single" w:sz="8" w:space="0" w:color="auto"/>
              <w:left w:val="nil"/>
              <w:bottom w:val="single" w:sz="8" w:space="0" w:color="auto"/>
              <w:right w:val="single" w:sz="8" w:space="0" w:color="auto"/>
            </w:tcBorders>
            <w:shd w:val="clear" w:color="auto" w:fill="auto"/>
            <w:vAlign w:val="center"/>
            <w:hideMark/>
          </w:tcPr>
          <w:p w14:paraId="5FE29BF0" w14:textId="77777777" w:rsidR="0074125A" w:rsidRPr="00F807DB" w:rsidRDefault="0074125A" w:rsidP="0074125A">
            <w:pPr>
              <w:autoSpaceDE/>
              <w:autoSpaceDN/>
              <w:adjustRightInd/>
              <w:snapToGrid/>
              <w:spacing w:after="0"/>
              <w:jc w:val="center"/>
              <w:rPr>
                <w:rFonts w:eastAsia="Times New Roman"/>
                <w:lang w:val="en-GB" w:eastAsia="zh-CN"/>
              </w:rPr>
            </w:pPr>
            <w:r w:rsidRPr="00F807DB">
              <w:rPr>
                <w:rFonts w:eastAsia="Times New Roman"/>
                <w:lang w:val="en-GB" w:eastAsia="zh-CN"/>
              </w:rPr>
              <w:t>New encoder training with frozen decoder from Step-1</w:t>
            </w:r>
            <w:r w:rsidRPr="00F807DB">
              <w:rPr>
                <w:rFonts w:eastAsia="Times New Roman"/>
                <w:lang w:val="en-GB" w:eastAsia="zh-CN"/>
              </w:rPr>
              <w:br/>
              <w:t>SGCS-4 Step-2</w:t>
            </w:r>
          </w:p>
        </w:tc>
      </w:tr>
      <w:tr w:rsidR="0074125A" w:rsidRPr="00F807DB" w14:paraId="78E74460" w14:textId="77777777" w:rsidTr="00E569B2">
        <w:trPr>
          <w:trHeight w:val="564"/>
        </w:trPr>
        <w:tc>
          <w:tcPr>
            <w:tcW w:w="102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72FE6EF" w14:textId="77777777" w:rsidR="0074125A" w:rsidRPr="00F807DB" w:rsidRDefault="0074125A" w:rsidP="000135E5">
            <w:pPr>
              <w:autoSpaceDE/>
              <w:autoSpaceDN/>
              <w:adjustRightInd/>
              <w:snapToGrid/>
              <w:spacing w:after="0"/>
              <w:jc w:val="center"/>
              <w:rPr>
                <w:rFonts w:eastAsia="Times New Roman"/>
                <w:color w:val="000000"/>
                <w:lang w:val="en-GB" w:eastAsia="zh-CN"/>
              </w:rPr>
            </w:pPr>
            <w:r w:rsidRPr="00F807DB">
              <w:rPr>
                <w:rFonts w:eastAsia="Times New Roman"/>
                <w:color w:val="000000"/>
                <w:lang w:val="en-GB" w:eastAsia="zh-CN"/>
              </w:rPr>
              <w:t>Encoder-1</w:t>
            </w:r>
          </w:p>
        </w:tc>
        <w:tc>
          <w:tcPr>
            <w:tcW w:w="1246" w:type="dxa"/>
            <w:tcBorders>
              <w:top w:val="nil"/>
              <w:left w:val="nil"/>
              <w:bottom w:val="nil"/>
              <w:right w:val="single" w:sz="8" w:space="0" w:color="auto"/>
            </w:tcBorders>
            <w:shd w:val="clear" w:color="auto" w:fill="auto"/>
            <w:noWrap/>
            <w:vAlign w:val="bottom"/>
            <w:hideMark/>
          </w:tcPr>
          <w:p w14:paraId="03BB51B1" w14:textId="33A9390A" w:rsidR="0074125A" w:rsidRPr="00F807DB" w:rsidRDefault="0074125A" w:rsidP="000135E5">
            <w:pPr>
              <w:autoSpaceDE/>
              <w:autoSpaceDN/>
              <w:adjustRightInd/>
              <w:snapToGrid/>
              <w:spacing w:after="0"/>
              <w:jc w:val="center"/>
              <w:rPr>
                <w:rFonts w:eastAsia="Times New Roman"/>
                <w:color w:val="000000"/>
                <w:lang w:val="en-GB" w:eastAsia="zh-CN"/>
              </w:rPr>
            </w:pPr>
            <w:r w:rsidRPr="00F807DB">
              <w:rPr>
                <w:rFonts w:eastAsia="Times New Roman"/>
                <w:color w:val="000000"/>
                <w:lang w:val="en-GB" w:eastAsia="zh-CN"/>
              </w:rPr>
              <w:t>Companies' name: Huawei, Hisilicon</w:t>
            </w:r>
          </w:p>
        </w:tc>
        <w:tc>
          <w:tcPr>
            <w:tcW w:w="1241" w:type="dxa"/>
            <w:tcBorders>
              <w:top w:val="nil"/>
              <w:left w:val="nil"/>
              <w:bottom w:val="nil"/>
              <w:right w:val="single" w:sz="8" w:space="0" w:color="auto"/>
            </w:tcBorders>
            <w:shd w:val="clear" w:color="auto" w:fill="auto"/>
            <w:noWrap/>
            <w:vAlign w:val="bottom"/>
            <w:hideMark/>
          </w:tcPr>
          <w:p w14:paraId="4439B84F" w14:textId="21622744" w:rsidR="0074125A" w:rsidRPr="00F807DB" w:rsidRDefault="004E336A" w:rsidP="000135E5">
            <w:pPr>
              <w:autoSpaceDE/>
              <w:autoSpaceDN/>
              <w:adjustRightInd/>
              <w:snapToGrid/>
              <w:spacing w:after="0"/>
              <w:jc w:val="center"/>
              <w:rPr>
                <w:rFonts w:eastAsia="Times New Roman"/>
                <w:color w:val="000000"/>
                <w:lang w:val="en-GB" w:eastAsia="zh-CN"/>
              </w:rPr>
            </w:pPr>
            <w:r w:rsidRPr="00F807DB">
              <w:rPr>
                <w:rFonts w:eastAsia="Times New Roman"/>
                <w:color w:val="000000"/>
                <w:lang w:val="en-GB" w:eastAsia="zh-CN"/>
              </w:rPr>
              <w:t>0.71</w:t>
            </w:r>
            <w:r w:rsidR="008F5B4E">
              <w:rPr>
                <w:rFonts w:eastAsia="Times New Roman"/>
                <w:color w:val="000000"/>
                <w:lang w:val="en-GB" w:eastAsia="zh-CN"/>
              </w:rPr>
              <w:t xml:space="preserve"> (SGCS-0)</w:t>
            </w:r>
          </w:p>
        </w:tc>
        <w:tc>
          <w:tcPr>
            <w:tcW w:w="2160" w:type="dxa"/>
            <w:tcBorders>
              <w:top w:val="single" w:sz="8" w:space="0" w:color="auto"/>
              <w:left w:val="nil"/>
              <w:bottom w:val="nil"/>
              <w:right w:val="single" w:sz="8" w:space="0" w:color="auto"/>
            </w:tcBorders>
            <w:shd w:val="clear" w:color="auto" w:fill="auto"/>
            <w:noWrap/>
            <w:vAlign w:val="bottom"/>
            <w:hideMark/>
          </w:tcPr>
          <w:p w14:paraId="756093B3" w14:textId="4D891E17" w:rsidR="0074125A" w:rsidRPr="00F807DB" w:rsidRDefault="003F0925" w:rsidP="000135E5">
            <w:pPr>
              <w:autoSpaceDE/>
              <w:autoSpaceDN/>
              <w:adjustRightInd/>
              <w:snapToGrid/>
              <w:spacing w:after="0"/>
              <w:jc w:val="center"/>
              <w:rPr>
                <w:rFonts w:eastAsia="Times New Roman"/>
                <w:color w:val="000000"/>
                <w:lang w:val="en-GB" w:eastAsia="zh-CN"/>
              </w:rPr>
            </w:pPr>
            <w:r w:rsidRPr="00F807DB">
              <w:rPr>
                <w:rFonts w:eastAsia="Times New Roman"/>
                <w:color w:val="000000"/>
                <w:lang w:val="en-GB" w:eastAsia="zh-CN"/>
              </w:rPr>
              <w:t>0.704</w:t>
            </w:r>
            <w:r w:rsidR="008F5B4E">
              <w:rPr>
                <w:rFonts w:eastAsia="Times New Roman"/>
                <w:color w:val="000000"/>
                <w:lang w:val="en-GB" w:eastAsia="zh-CN"/>
              </w:rPr>
              <w:t xml:space="preserve"> (SGCS-1)</w:t>
            </w:r>
          </w:p>
        </w:tc>
        <w:tc>
          <w:tcPr>
            <w:tcW w:w="2070" w:type="dxa"/>
            <w:tcBorders>
              <w:top w:val="single" w:sz="8" w:space="0" w:color="auto"/>
              <w:left w:val="nil"/>
              <w:bottom w:val="nil"/>
              <w:right w:val="single" w:sz="8" w:space="0" w:color="auto"/>
            </w:tcBorders>
            <w:shd w:val="clear" w:color="auto" w:fill="auto"/>
            <w:noWrap/>
            <w:vAlign w:val="bottom"/>
            <w:hideMark/>
          </w:tcPr>
          <w:p w14:paraId="2CABAAD6" w14:textId="77777777" w:rsidR="003F0925" w:rsidRDefault="003F0925" w:rsidP="000135E5">
            <w:pPr>
              <w:autoSpaceDE/>
              <w:autoSpaceDN/>
              <w:adjustRightInd/>
              <w:snapToGrid/>
              <w:spacing w:after="0"/>
              <w:jc w:val="center"/>
              <w:rPr>
                <w:rFonts w:eastAsia="Times New Roman"/>
                <w:color w:val="000000"/>
                <w:highlight w:val="yellow"/>
                <w:lang w:val="en-GB" w:eastAsia="zh-CN"/>
              </w:rPr>
            </w:pPr>
            <w:r w:rsidRPr="00F807DB">
              <w:rPr>
                <w:rFonts w:eastAsia="Times New Roman"/>
                <w:color w:val="000000"/>
                <w:highlight w:val="yellow"/>
                <w:lang w:val="en-GB" w:eastAsia="zh-CN"/>
              </w:rPr>
              <w:t>0.6759</w:t>
            </w:r>
          </w:p>
          <w:p w14:paraId="150F348A" w14:textId="7D27E81F" w:rsidR="008B2EAF" w:rsidRPr="00F807DB" w:rsidRDefault="008B2EAF" w:rsidP="000135E5">
            <w:pPr>
              <w:autoSpaceDE/>
              <w:autoSpaceDN/>
              <w:adjustRightInd/>
              <w:snapToGrid/>
              <w:spacing w:after="0"/>
              <w:jc w:val="center"/>
              <w:rPr>
                <w:rFonts w:eastAsia="Times New Roman"/>
                <w:color w:val="000000"/>
                <w:highlight w:val="yellow"/>
                <w:lang w:val="en-GB" w:eastAsia="zh-CN"/>
              </w:rPr>
            </w:pPr>
            <w:r w:rsidRPr="00A51C26">
              <w:rPr>
                <w:rFonts w:eastAsia="Times New Roman"/>
                <w:color w:val="000000"/>
                <w:lang w:val="en-GB" w:eastAsia="zh-CN"/>
              </w:rPr>
              <w:t>(</w:t>
            </w:r>
            <w:r w:rsidR="00A51C26" w:rsidRPr="00A51C26">
              <w:rPr>
                <w:rFonts w:eastAsia="Times New Roman"/>
                <w:color w:val="000000"/>
                <w:lang w:val="en-GB" w:eastAsia="zh-CN"/>
              </w:rPr>
              <w:t xml:space="preserve">simulation results from RAN4#115, where </w:t>
            </w:r>
            <w:r w:rsidRPr="00A51C26">
              <w:rPr>
                <w:rFonts w:eastAsia="Times New Roman"/>
                <w:color w:val="000000"/>
                <w:lang w:val="en-GB" w:eastAsia="zh-CN"/>
              </w:rPr>
              <w:t>only Encoder-1,2</w:t>
            </w:r>
            <w:r w:rsidR="00A51C26">
              <w:rPr>
                <w:rFonts w:eastAsia="Times New Roman"/>
                <w:color w:val="000000"/>
                <w:lang w:val="en-GB" w:eastAsia="zh-CN"/>
              </w:rPr>
              <w:t>,</w:t>
            </w:r>
            <w:r w:rsidRPr="00A51C26">
              <w:rPr>
                <w:rFonts w:eastAsia="Times New Roman"/>
                <w:color w:val="000000"/>
                <w:lang w:val="en-GB" w:eastAsia="zh-CN"/>
              </w:rPr>
              <w:t>3 are considered</w:t>
            </w:r>
            <w:r w:rsidR="00A51C26">
              <w:rPr>
                <w:rFonts w:eastAsia="Times New Roman"/>
                <w:color w:val="000000"/>
                <w:lang w:val="en-GB" w:eastAsia="zh-CN"/>
              </w:rPr>
              <w:t>, n1=n</w:t>
            </w:r>
            <w:proofErr w:type="gramStart"/>
            <w:r w:rsidR="00A51C26">
              <w:rPr>
                <w:rFonts w:eastAsia="Times New Roman"/>
                <w:color w:val="000000"/>
                <w:lang w:val="en-GB" w:eastAsia="zh-CN"/>
              </w:rPr>
              <w:t xml:space="preserve">2 </w:t>
            </w:r>
            <w:r w:rsidRPr="00A51C26">
              <w:rPr>
                <w:rFonts w:eastAsia="Times New Roman"/>
                <w:color w:val="000000"/>
                <w:lang w:val="en-GB" w:eastAsia="zh-CN"/>
              </w:rPr>
              <w:t>)</w:t>
            </w:r>
            <w:proofErr w:type="gramEnd"/>
          </w:p>
        </w:tc>
        <w:tc>
          <w:tcPr>
            <w:tcW w:w="2136" w:type="dxa"/>
            <w:tcBorders>
              <w:top w:val="single" w:sz="8" w:space="0" w:color="auto"/>
              <w:left w:val="nil"/>
              <w:bottom w:val="nil"/>
              <w:right w:val="single" w:sz="8" w:space="0" w:color="auto"/>
            </w:tcBorders>
            <w:shd w:val="clear" w:color="auto" w:fill="auto"/>
            <w:noWrap/>
            <w:vAlign w:val="bottom"/>
            <w:hideMark/>
          </w:tcPr>
          <w:p w14:paraId="24CAAC21" w14:textId="77777777" w:rsidR="003F0925" w:rsidRDefault="003F0925" w:rsidP="000135E5">
            <w:pPr>
              <w:autoSpaceDE/>
              <w:autoSpaceDN/>
              <w:adjustRightInd/>
              <w:snapToGrid/>
              <w:spacing w:after="0"/>
              <w:jc w:val="center"/>
              <w:rPr>
                <w:rFonts w:eastAsia="Times New Roman"/>
                <w:color w:val="000000"/>
                <w:lang w:val="en-GB" w:eastAsia="zh-CN"/>
              </w:rPr>
            </w:pPr>
            <w:r w:rsidRPr="0045462B">
              <w:rPr>
                <w:highlight w:val="yellow"/>
                <w:lang w:val="en-GB"/>
              </w:rPr>
              <w:t>0.6957</w:t>
            </w:r>
            <w:r w:rsidR="00A51C26">
              <w:rPr>
                <w:highlight w:val="yellow"/>
                <w:lang w:val="en-GB"/>
              </w:rPr>
              <w:t xml:space="preserve"> </w:t>
            </w:r>
            <w:r w:rsidR="00A51C26">
              <w:rPr>
                <w:rFonts w:eastAsia="Times New Roman"/>
                <w:color w:val="000000"/>
                <w:lang w:val="en-GB" w:eastAsia="zh-CN"/>
              </w:rPr>
              <w:t>(RAN4#115)</w:t>
            </w:r>
          </w:p>
          <w:p w14:paraId="2A754FF7" w14:textId="77777777" w:rsidR="00360B1A" w:rsidRDefault="00360B1A" w:rsidP="000135E5">
            <w:pPr>
              <w:autoSpaceDE/>
              <w:autoSpaceDN/>
              <w:adjustRightInd/>
              <w:snapToGrid/>
              <w:spacing w:after="0"/>
              <w:jc w:val="center"/>
              <w:rPr>
                <w:rFonts w:eastAsia="Times New Roman"/>
                <w:color w:val="000000"/>
                <w:lang w:val="en-GB" w:eastAsia="zh-CN"/>
              </w:rPr>
            </w:pPr>
          </w:p>
          <w:p w14:paraId="035F4503" w14:textId="6B47542E" w:rsidR="00360B1A" w:rsidRPr="00F807DB" w:rsidRDefault="00360B1A" w:rsidP="000135E5">
            <w:pPr>
              <w:autoSpaceDE/>
              <w:autoSpaceDN/>
              <w:adjustRightInd/>
              <w:snapToGrid/>
              <w:spacing w:after="0"/>
              <w:jc w:val="center"/>
              <w:rPr>
                <w:rFonts w:eastAsia="Times New Roman"/>
                <w:color w:val="000000"/>
                <w:highlight w:val="yellow"/>
                <w:lang w:val="en-GB" w:eastAsia="zh-CN"/>
              </w:rPr>
            </w:pPr>
            <w:r>
              <w:rPr>
                <w:rFonts w:eastAsia="Times New Roman"/>
                <w:color w:val="000000"/>
                <w:lang w:val="en-GB" w:eastAsia="zh-CN"/>
              </w:rPr>
              <w:t>(Results for RAN#116 to be provided during the meeting week)</w:t>
            </w:r>
          </w:p>
        </w:tc>
      </w:tr>
      <w:tr w:rsidR="0074125A" w:rsidRPr="00F807DB" w14:paraId="0C6C4010" w14:textId="77777777" w:rsidTr="00E569B2">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5B37113B" w14:textId="7777777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6A9CF619" w14:textId="268D9F40"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229A0BFA" w14:textId="22231F56"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0ACA4912" w14:textId="3875EBDA"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0D61E373" w14:textId="1EE5DA39"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36" w:type="dxa"/>
            <w:tcBorders>
              <w:top w:val="nil"/>
              <w:left w:val="nil"/>
              <w:bottom w:val="nil"/>
              <w:right w:val="single" w:sz="8" w:space="0" w:color="auto"/>
            </w:tcBorders>
            <w:shd w:val="clear" w:color="auto" w:fill="auto"/>
            <w:noWrap/>
            <w:vAlign w:val="bottom"/>
            <w:hideMark/>
          </w:tcPr>
          <w:p w14:paraId="0AC53978" w14:textId="77777777" w:rsidR="0074125A" w:rsidRDefault="0074125A" w:rsidP="000135E5">
            <w:pPr>
              <w:autoSpaceDE/>
              <w:autoSpaceDN/>
              <w:adjustRightInd/>
              <w:snapToGrid/>
              <w:spacing w:after="0"/>
              <w:jc w:val="center"/>
              <w:rPr>
                <w:rFonts w:eastAsia="Times New Roman"/>
                <w:color w:val="000000"/>
                <w:lang w:val="en-GB" w:eastAsia="zh-CN"/>
              </w:rPr>
            </w:pPr>
          </w:p>
          <w:p w14:paraId="7F5F772F" w14:textId="71002662" w:rsidR="00A51C26" w:rsidRPr="00F807DB" w:rsidRDefault="00A51C26" w:rsidP="000135E5">
            <w:pPr>
              <w:autoSpaceDE/>
              <w:autoSpaceDN/>
              <w:adjustRightInd/>
              <w:snapToGrid/>
              <w:spacing w:after="0"/>
              <w:jc w:val="center"/>
              <w:rPr>
                <w:rFonts w:eastAsia="Times New Roman"/>
                <w:color w:val="000000"/>
                <w:lang w:val="en-GB" w:eastAsia="zh-CN"/>
              </w:rPr>
            </w:pPr>
          </w:p>
        </w:tc>
      </w:tr>
      <w:tr w:rsidR="0074125A" w:rsidRPr="00F807DB" w14:paraId="74ECC99C" w14:textId="77777777" w:rsidTr="00E569B2">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2FE24E33" w14:textId="7777777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17DED0B3" w14:textId="72F16FE1"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59F91228" w14:textId="335E0D44"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433A6C09" w14:textId="3A2FAD5D"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334F7780" w14:textId="521AA373" w:rsidR="0074125A" w:rsidRPr="00F807DB" w:rsidRDefault="00327726" w:rsidP="000135E5">
            <w:pPr>
              <w:autoSpaceDE/>
              <w:autoSpaceDN/>
              <w:adjustRightInd/>
              <w:snapToGrid/>
              <w:spacing w:after="0"/>
              <w:jc w:val="center"/>
              <w:rPr>
                <w:rFonts w:eastAsia="Times New Roman"/>
                <w:color w:val="000000"/>
                <w:lang w:val="en-GB" w:eastAsia="zh-CN"/>
              </w:rPr>
            </w:pPr>
            <w:r w:rsidRPr="00A51C26">
              <w:rPr>
                <w:rFonts w:eastAsia="Times New Roman"/>
                <w:color w:val="000000"/>
                <w:highlight w:val="cyan"/>
                <w:lang w:val="en-GB" w:eastAsia="zh-CN"/>
              </w:rPr>
              <w:t>0.7128</w:t>
            </w:r>
          </w:p>
        </w:tc>
        <w:tc>
          <w:tcPr>
            <w:tcW w:w="2136" w:type="dxa"/>
            <w:tcBorders>
              <w:top w:val="nil"/>
              <w:left w:val="nil"/>
              <w:bottom w:val="nil"/>
              <w:right w:val="single" w:sz="8" w:space="0" w:color="auto"/>
            </w:tcBorders>
            <w:shd w:val="clear" w:color="auto" w:fill="auto"/>
            <w:noWrap/>
            <w:vAlign w:val="bottom"/>
            <w:hideMark/>
          </w:tcPr>
          <w:p w14:paraId="0AA8485D" w14:textId="62FD445F" w:rsidR="0074125A" w:rsidRPr="00F807DB" w:rsidRDefault="0074125A" w:rsidP="000135E5">
            <w:pPr>
              <w:autoSpaceDE/>
              <w:autoSpaceDN/>
              <w:adjustRightInd/>
              <w:snapToGrid/>
              <w:spacing w:after="0"/>
              <w:jc w:val="center"/>
              <w:rPr>
                <w:rFonts w:eastAsia="Times New Roman"/>
                <w:color w:val="000000"/>
                <w:lang w:val="en-GB" w:eastAsia="zh-CN"/>
              </w:rPr>
            </w:pPr>
          </w:p>
        </w:tc>
      </w:tr>
      <w:tr w:rsidR="0074125A" w:rsidRPr="00F807DB" w14:paraId="758F8742" w14:textId="77777777" w:rsidTr="00E569B2">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3AFF5DDC" w14:textId="7777777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71C081E2" w14:textId="2934E94C"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0143A774" w14:textId="6DE6DAF4"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1B7BB36E" w14:textId="4C6AB462"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739F55D4" w14:textId="3496E340" w:rsidR="0074125A" w:rsidRPr="00F807DB" w:rsidRDefault="00A51C26" w:rsidP="000135E5">
            <w:pPr>
              <w:autoSpaceDE/>
              <w:autoSpaceDN/>
              <w:adjustRightInd/>
              <w:snapToGrid/>
              <w:spacing w:after="0"/>
              <w:jc w:val="center"/>
              <w:rPr>
                <w:rFonts w:eastAsia="Times New Roman"/>
                <w:color w:val="000000"/>
                <w:lang w:val="en-GB" w:eastAsia="zh-CN"/>
              </w:rPr>
            </w:pPr>
            <w:r>
              <w:rPr>
                <w:rFonts w:eastAsia="Times New Roman"/>
                <w:color w:val="000000"/>
                <w:lang w:val="en-GB" w:eastAsia="zh-CN"/>
              </w:rPr>
              <w:t>(</w:t>
            </w:r>
            <w:r w:rsidRPr="00A51C26">
              <w:rPr>
                <w:rFonts w:eastAsia="Times New Roman"/>
                <w:color w:val="000000"/>
                <w:lang w:val="en-GB" w:eastAsia="zh-CN"/>
              </w:rPr>
              <w:t xml:space="preserve">simulation results </w:t>
            </w:r>
            <w:r>
              <w:rPr>
                <w:rFonts w:eastAsia="Times New Roman"/>
                <w:color w:val="000000"/>
                <w:lang w:val="en-GB" w:eastAsia="zh-CN"/>
              </w:rPr>
              <w:t>updated for</w:t>
            </w:r>
            <w:r w:rsidRPr="00A51C26">
              <w:rPr>
                <w:rFonts w:eastAsia="Times New Roman"/>
                <w:color w:val="000000"/>
                <w:lang w:val="en-GB" w:eastAsia="zh-CN"/>
              </w:rPr>
              <w:t xml:space="preserve"> </w:t>
            </w:r>
            <w:r>
              <w:rPr>
                <w:rFonts w:eastAsia="Times New Roman"/>
                <w:color w:val="000000"/>
                <w:lang w:val="en-GB" w:eastAsia="zh-CN"/>
              </w:rPr>
              <w:t>RAN4#116, with Encoder-1,2,3,4 considered, n1=0.9, n2=0.1)</w:t>
            </w:r>
          </w:p>
        </w:tc>
        <w:tc>
          <w:tcPr>
            <w:tcW w:w="2136" w:type="dxa"/>
            <w:tcBorders>
              <w:top w:val="nil"/>
              <w:left w:val="nil"/>
              <w:bottom w:val="nil"/>
              <w:right w:val="single" w:sz="8" w:space="0" w:color="auto"/>
            </w:tcBorders>
            <w:shd w:val="clear" w:color="auto" w:fill="auto"/>
            <w:noWrap/>
            <w:vAlign w:val="bottom"/>
            <w:hideMark/>
          </w:tcPr>
          <w:p w14:paraId="42ACADAC" w14:textId="1B98EB50" w:rsidR="0074125A" w:rsidRPr="00F807DB" w:rsidRDefault="0074125A" w:rsidP="000135E5">
            <w:pPr>
              <w:autoSpaceDE/>
              <w:autoSpaceDN/>
              <w:adjustRightInd/>
              <w:snapToGrid/>
              <w:spacing w:after="0"/>
              <w:jc w:val="center"/>
              <w:rPr>
                <w:rFonts w:eastAsia="Times New Roman"/>
                <w:color w:val="000000"/>
                <w:lang w:val="en-GB" w:eastAsia="zh-CN"/>
              </w:rPr>
            </w:pPr>
          </w:p>
        </w:tc>
      </w:tr>
      <w:tr w:rsidR="0074125A" w:rsidRPr="00F807DB" w14:paraId="44C12E20" w14:textId="77777777" w:rsidTr="00E569B2">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1E44DEC6" w14:textId="7777777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532305B4" w14:textId="5488267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019EB7F1" w14:textId="06388B3C"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41033B18" w14:textId="424234C5"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33FED772" w14:textId="00EF3759"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36" w:type="dxa"/>
            <w:tcBorders>
              <w:top w:val="nil"/>
              <w:left w:val="nil"/>
              <w:bottom w:val="nil"/>
              <w:right w:val="single" w:sz="8" w:space="0" w:color="auto"/>
            </w:tcBorders>
            <w:shd w:val="clear" w:color="auto" w:fill="auto"/>
            <w:noWrap/>
            <w:vAlign w:val="bottom"/>
            <w:hideMark/>
          </w:tcPr>
          <w:p w14:paraId="529BF98B" w14:textId="742AF346" w:rsidR="0074125A" w:rsidRPr="00F807DB" w:rsidRDefault="0074125A" w:rsidP="000135E5">
            <w:pPr>
              <w:autoSpaceDE/>
              <w:autoSpaceDN/>
              <w:adjustRightInd/>
              <w:snapToGrid/>
              <w:spacing w:after="0"/>
              <w:jc w:val="center"/>
              <w:rPr>
                <w:rFonts w:eastAsia="Times New Roman"/>
                <w:color w:val="000000"/>
                <w:lang w:val="en-GB" w:eastAsia="zh-CN"/>
              </w:rPr>
            </w:pPr>
          </w:p>
        </w:tc>
      </w:tr>
      <w:tr w:rsidR="0074125A" w:rsidRPr="00F807DB" w14:paraId="4180E276" w14:textId="77777777" w:rsidTr="009A1CB1">
        <w:trPr>
          <w:trHeight w:val="22"/>
        </w:trPr>
        <w:tc>
          <w:tcPr>
            <w:tcW w:w="1023" w:type="dxa"/>
            <w:vMerge/>
            <w:tcBorders>
              <w:top w:val="nil"/>
              <w:left w:val="single" w:sz="8" w:space="0" w:color="auto"/>
              <w:bottom w:val="single" w:sz="8" w:space="0" w:color="000000"/>
              <w:right w:val="single" w:sz="8" w:space="0" w:color="auto"/>
            </w:tcBorders>
            <w:vAlign w:val="center"/>
            <w:hideMark/>
          </w:tcPr>
          <w:p w14:paraId="4213594B" w14:textId="7777777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6" w:type="dxa"/>
            <w:tcBorders>
              <w:top w:val="nil"/>
              <w:left w:val="nil"/>
              <w:bottom w:val="single" w:sz="8" w:space="0" w:color="auto"/>
              <w:right w:val="single" w:sz="8" w:space="0" w:color="auto"/>
            </w:tcBorders>
            <w:shd w:val="clear" w:color="auto" w:fill="auto"/>
            <w:noWrap/>
            <w:vAlign w:val="bottom"/>
            <w:hideMark/>
          </w:tcPr>
          <w:p w14:paraId="7B5559A6" w14:textId="2EC3A923"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1" w:type="dxa"/>
            <w:tcBorders>
              <w:top w:val="nil"/>
              <w:left w:val="nil"/>
              <w:bottom w:val="single" w:sz="8" w:space="0" w:color="auto"/>
              <w:right w:val="single" w:sz="8" w:space="0" w:color="auto"/>
            </w:tcBorders>
            <w:shd w:val="clear" w:color="auto" w:fill="auto"/>
            <w:noWrap/>
            <w:vAlign w:val="bottom"/>
            <w:hideMark/>
          </w:tcPr>
          <w:p w14:paraId="145D397B" w14:textId="233C678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60" w:type="dxa"/>
            <w:tcBorders>
              <w:top w:val="nil"/>
              <w:left w:val="nil"/>
              <w:bottom w:val="single" w:sz="8" w:space="0" w:color="auto"/>
              <w:right w:val="single" w:sz="8" w:space="0" w:color="auto"/>
            </w:tcBorders>
            <w:shd w:val="clear" w:color="auto" w:fill="auto"/>
            <w:noWrap/>
            <w:vAlign w:val="bottom"/>
            <w:hideMark/>
          </w:tcPr>
          <w:p w14:paraId="5772E70B" w14:textId="5F5C684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070" w:type="dxa"/>
            <w:tcBorders>
              <w:top w:val="nil"/>
              <w:left w:val="nil"/>
              <w:bottom w:val="single" w:sz="8" w:space="0" w:color="auto"/>
              <w:right w:val="single" w:sz="8" w:space="0" w:color="auto"/>
            </w:tcBorders>
            <w:shd w:val="clear" w:color="auto" w:fill="auto"/>
            <w:noWrap/>
            <w:vAlign w:val="bottom"/>
            <w:hideMark/>
          </w:tcPr>
          <w:p w14:paraId="6E167626" w14:textId="77195B82"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36" w:type="dxa"/>
            <w:tcBorders>
              <w:top w:val="nil"/>
              <w:left w:val="nil"/>
              <w:bottom w:val="single" w:sz="8" w:space="0" w:color="auto"/>
              <w:right w:val="single" w:sz="8" w:space="0" w:color="auto"/>
            </w:tcBorders>
            <w:shd w:val="clear" w:color="auto" w:fill="auto"/>
            <w:noWrap/>
            <w:vAlign w:val="bottom"/>
            <w:hideMark/>
          </w:tcPr>
          <w:p w14:paraId="6EBF71E2" w14:textId="22D883C3" w:rsidR="0074125A" w:rsidRPr="00F807DB" w:rsidRDefault="0074125A" w:rsidP="000135E5">
            <w:pPr>
              <w:autoSpaceDE/>
              <w:autoSpaceDN/>
              <w:adjustRightInd/>
              <w:snapToGrid/>
              <w:spacing w:after="0"/>
              <w:jc w:val="center"/>
              <w:rPr>
                <w:rFonts w:eastAsia="Times New Roman"/>
                <w:color w:val="000000"/>
                <w:lang w:val="en-GB" w:eastAsia="zh-CN"/>
              </w:rPr>
            </w:pPr>
          </w:p>
        </w:tc>
      </w:tr>
      <w:tr w:rsidR="0074125A" w:rsidRPr="00F807DB" w14:paraId="08FB9809" w14:textId="77777777" w:rsidTr="00E569B2">
        <w:trPr>
          <w:trHeight w:val="672"/>
        </w:trPr>
        <w:tc>
          <w:tcPr>
            <w:tcW w:w="102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D164960" w14:textId="77777777" w:rsidR="0074125A" w:rsidRPr="00F807DB" w:rsidRDefault="0074125A" w:rsidP="000135E5">
            <w:pPr>
              <w:autoSpaceDE/>
              <w:autoSpaceDN/>
              <w:adjustRightInd/>
              <w:snapToGrid/>
              <w:spacing w:after="0"/>
              <w:jc w:val="center"/>
              <w:rPr>
                <w:rFonts w:eastAsia="Times New Roman"/>
                <w:color w:val="000000"/>
                <w:lang w:val="en-GB" w:eastAsia="zh-CN"/>
              </w:rPr>
            </w:pPr>
            <w:r w:rsidRPr="00F807DB">
              <w:rPr>
                <w:rFonts w:eastAsia="Times New Roman"/>
                <w:color w:val="000000"/>
                <w:lang w:val="en-GB" w:eastAsia="zh-CN"/>
              </w:rPr>
              <w:t>Encoder-2</w:t>
            </w:r>
          </w:p>
          <w:p w14:paraId="087CB059" w14:textId="0B0BA62B" w:rsidR="003F0925" w:rsidRPr="00F807DB" w:rsidRDefault="003F0925" w:rsidP="000135E5">
            <w:pPr>
              <w:autoSpaceDE/>
              <w:autoSpaceDN/>
              <w:adjustRightInd/>
              <w:snapToGrid/>
              <w:spacing w:after="0"/>
              <w:jc w:val="center"/>
              <w:rPr>
                <w:rFonts w:eastAsia="Times New Roman"/>
                <w:color w:val="000000"/>
                <w:lang w:val="en-GB" w:eastAsia="zh-CN"/>
              </w:rPr>
            </w:pPr>
            <w:r w:rsidRPr="00F807DB">
              <w:rPr>
                <w:rFonts w:eastAsia="Times New Roman"/>
                <w:color w:val="000000"/>
                <w:lang w:val="en-GB" w:eastAsia="zh-CN"/>
              </w:rPr>
              <w:lastRenderedPageBreak/>
              <w:t>(TF)</w:t>
            </w:r>
          </w:p>
        </w:tc>
        <w:tc>
          <w:tcPr>
            <w:tcW w:w="1246" w:type="dxa"/>
            <w:tcBorders>
              <w:top w:val="nil"/>
              <w:left w:val="nil"/>
              <w:bottom w:val="nil"/>
              <w:right w:val="single" w:sz="8" w:space="0" w:color="auto"/>
            </w:tcBorders>
            <w:shd w:val="clear" w:color="auto" w:fill="auto"/>
            <w:noWrap/>
            <w:vAlign w:val="bottom"/>
            <w:hideMark/>
          </w:tcPr>
          <w:p w14:paraId="3285F3E4" w14:textId="444F6A73" w:rsidR="0074125A" w:rsidRPr="00F807DB" w:rsidRDefault="0074125A" w:rsidP="000135E5">
            <w:pPr>
              <w:autoSpaceDE/>
              <w:autoSpaceDN/>
              <w:adjustRightInd/>
              <w:snapToGrid/>
              <w:spacing w:after="0"/>
              <w:jc w:val="center"/>
              <w:rPr>
                <w:rFonts w:eastAsia="Times New Roman"/>
                <w:color w:val="000000"/>
                <w:lang w:val="en-GB" w:eastAsia="zh-CN"/>
              </w:rPr>
            </w:pPr>
            <w:r w:rsidRPr="00F807DB">
              <w:rPr>
                <w:rFonts w:eastAsia="Times New Roman"/>
                <w:color w:val="000000"/>
                <w:lang w:val="en-GB" w:eastAsia="zh-CN"/>
              </w:rPr>
              <w:lastRenderedPageBreak/>
              <w:t>Companies' name:</w:t>
            </w:r>
            <w:r w:rsidRPr="00F807DB">
              <w:rPr>
                <w:rFonts w:eastAsia="Times New Roman"/>
                <w:color w:val="000000"/>
                <w:lang w:val="en-GB" w:eastAsia="zh-CN"/>
              </w:rPr>
              <w:br/>
            </w:r>
            <w:r w:rsidRPr="00F807DB">
              <w:rPr>
                <w:rFonts w:eastAsia="Times New Roman"/>
                <w:color w:val="000000"/>
                <w:lang w:val="en-GB" w:eastAsia="zh-CN"/>
              </w:rPr>
              <w:lastRenderedPageBreak/>
              <w:t>Huawei, Hisilicon</w:t>
            </w:r>
          </w:p>
        </w:tc>
        <w:tc>
          <w:tcPr>
            <w:tcW w:w="1241" w:type="dxa"/>
            <w:tcBorders>
              <w:top w:val="nil"/>
              <w:left w:val="nil"/>
              <w:bottom w:val="nil"/>
              <w:right w:val="single" w:sz="8" w:space="0" w:color="auto"/>
            </w:tcBorders>
            <w:shd w:val="clear" w:color="auto" w:fill="auto"/>
            <w:noWrap/>
            <w:vAlign w:val="bottom"/>
            <w:hideMark/>
          </w:tcPr>
          <w:p w14:paraId="39DD2690" w14:textId="77777777" w:rsidR="0074125A" w:rsidRDefault="003F0925" w:rsidP="000135E5">
            <w:pPr>
              <w:autoSpaceDE/>
              <w:autoSpaceDN/>
              <w:adjustRightInd/>
              <w:snapToGrid/>
              <w:spacing w:after="0"/>
              <w:jc w:val="center"/>
              <w:rPr>
                <w:rFonts w:eastAsia="Times New Roman"/>
                <w:color w:val="000000"/>
                <w:lang w:val="en-GB" w:eastAsia="zh-CN"/>
              </w:rPr>
            </w:pPr>
            <w:r w:rsidRPr="00F807DB">
              <w:rPr>
                <w:rFonts w:eastAsia="Times New Roman"/>
                <w:color w:val="000000"/>
                <w:lang w:val="en-GB" w:eastAsia="zh-CN"/>
              </w:rPr>
              <w:lastRenderedPageBreak/>
              <w:t>0.6793</w:t>
            </w:r>
          </w:p>
          <w:p w14:paraId="57EA3616" w14:textId="0F1CB8FE" w:rsidR="000135E5" w:rsidRPr="00F807DB" w:rsidRDefault="000135E5" w:rsidP="000135E5">
            <w:pPr>
              <w:autoSpaceDE/>
              <w:autoSpaceDN/>
              <w:adjustRightInd/>
              <w:snapToGrid/>
              <w:spacing w:after="0"/>
              <w:jc w:val="center"/>
              <w:rPr>
                <w:rFonts w:eastAsia="Times New Roman"/>
                <w:color w:val="000000"/>
                <w:lang w:val="en-GB" w:eastAsia="zh-CN"/>
              </w:rPr>
            </w:pPr>
            <w:r>
              <w:rPr>
                <w:rFonts w:eastAsia="Times New Roman"/>
                <w:color w:val="000000"/>
                <w:lang w:val="en-GB" w:eastAsia="zh-CN"/>
              </w:rPr>
              <w:t>(SGCS-3)</w:t>
            </w:r>
          </w:p>
        </w:tc>
        <w:tc>
          <w:tcPr>
            <w:tcW w:w="2160" w:type="dxa"/>
            <w:tcBorders>
              <w:top w:val="nil"/>
              <w:left w:val="nil"/>
              <w:bottom w:val="nil"/>
              <w:right w:val="single" w:sz="8" w:space="0" w:color="auto"/>
            </w:tcBorders>
            <w:shd w:val="clear" w:color="auto" w:fill="auto"/>
            <w:noWrap/>
            <w:vAlign w:val="bottom"/>
            <w:hideMark/>
          </w:tcPr>
          <w:p w14:paraId="4F29D60A" w14:textId="52924279" w:rsidR="0074125A" w:rsidRPr="00F807DB" w:rsidRDefault="003F0925" w:rsidP="000135E5">
            <w:pPr>
              <w:autoSpaceDE/>
              <w:autoSpaceDN/>
              <w:adjustRightInd/>
              <w:snapToGrid/>
              <w:spacing w:after="0"/>
              <w:jc w:val="center"/>
              <w:rPr>
                <w:rFonts w:eastAsia="Times New Roman"/>
                <w:color w:val="000000"/>
                <w:lang w:val="en-GB" w:eastAsia="zh-CN"/>
              </w:rPr>
            </w:pPr>
            <w:r w:rsidRPr="00F807DB">
              <w:rPr>
                <w:rFonts w:eastAsia="Times New Roman"/>
                <w:color w:val="000000"/>
                <w:lang w:val="en-GB" w:eastAsia="zh-CN"/>
              </w:rPr>
              <w:t>0.6785</w:t>
            </w:r>
            <w:r w:rsidR="008F5B4E">
              <w:rPr>
                <w:rFonts w:eastAsia="Times New Roman"/>
                <w:color w:val="000000"/>
                <w:lang w:val="en-GB" w:eastAsia="zh-CN"/>
              </w:rPr>
              <w:t xml:space="preserve"> (SGCS-2)</w:t>
            </w:r>
          </w:p>
        </w:tc>
        <w:tc>
          <w:tcPr>
            <w:tcW w:w="2070" w:type="dxa"/>
            <w:tcBorders>
              <w:top w:val="nil"/>
              <w:left w:val="nil"/>
              <w:bottom w:val="nil"/>
              <w:right w:val="single" w:sz="8" w:space="0" w:color="auto"/>
            </w:tcBorders>
            <w:shd w:val="clear" w:color="auto" w:fill="auto"/>
            <w:noWrap/>
            <w:vAlign w:val="bottom"/>
            <w:hideMark/>
          </w:tcPr>
          <w:p w14:paraId="130514A1" w14:textId="4F956018" w:rsidR="003F0925" w:rsidRPr="00F807DB" w:rsidRDefault="003F0925" w:rsidP="000135E5">
            <w:pPr>
              <w:autoSpaceDE/>
              <w:autoSpaceDN/>
              <w:adjustRightInd/>
              <w:snapToGrid/>
              <w:spacing w:after="0"/>
              <w:jc w:val="center"/>
              <w:rPr>
                <w:rFonts w:eastAsia="Times New Roman"/>
                <w:color w:val="000000"/>
                <w:highlight w:val="yellow"/>
                <w:lang w:val="en-GB" w:eastAsia="zh-CN"/>
              </w:rPr>
            </w:pPr>
            <w:r w:rsidRPr="00F807DB">
              <w:rPr>
                <w:highlight w:val="yellow"/>
                <w:lang w:val="en-GB" w:eastAsia="zh-CN"/>
              </w:rPr>
              <w:t>0.6669</w:t>
            </w:r>
            <w:r w:rsidR="00A51C26" w:rsidRPr="00A51C26">
              <w:rPr>
                <w:lang w:val="en-GB" w:eastAsia="zh-CN"/>
              </w:rPr>
              <w:t xml:space="preserve"> </w:t>
            </w:r>
            <w:r w:rsidR="00A51C26">
              <w:rPr>
                <w:rFonts w:eastAsia="Times New Roman"/>
                <w:color w:val="000000"/>
                <w:lang w:val="en-GB" w:eastAsia="zh-CN"/>
              </w:rPr>
              <w:t>(RAN4#115)</w:t>
            </w:r>
          </w:p>
        </w:tc>
        <w:tc>
          <w:tcPr>
            <w:tcW w:w="2136" w:type="dxa"/>
            <w:tcBorders>
              <w:top w:val="nil"/>
              <w:left w:val="nil"/>
              <w:bottom w:val="nil"/>
              <w:right w:val="single" w:sz="8" w:space="0" w:color="auto"/>
            </w:tcBorders>
            <w:shd w:val="clear" w:color="auto" w:fill="auto"/>
            <w:noWrap/>
            <w:vAlign w:val="bottom"/>
            <w:hideMark/>
          </w:tcPr>
          <w:p w14:paraId="0F3FF50E" w14:textId="77777777" w:rsidR="003F0925" w:rsidRDefault="003F0925" w:rsidP="000135E5">
            <w:pPr>
              <w:autoSpaceDE/>
              <w:autoSpaceDN/>
              <w:adjustRightInd/>
              <w:snapToGrid/>
              <w:spacing w:after="0"/>
              <w:jc w:val="center"/>
              <w:rPr>
                <w:rFonts w:eastAsia="Times New Roman"/>
                <w:color w:val="000000"/>
                <w:lang w:val="en-GB" w:eastAsia="zh-CN"/>
              </w:rPr>
            </w:pPr>
            <w:r w:rsidRPr="00F807DB">
              <w:rPr>
                <w:highlight w:val="yellow"/>
                <w:lang w:val="en-GB"/>
              </w:rPr>
              <w:t>0.6711</w:t>
            </w:r>
            <w:r w:rsidR="00A51C26">
              <w:rPr>
                <w:highlight w:val="yellow"/>
                <w:lang w:val="en-GB"/>
              </w:rPr>
              <w:t xml:space="preserve"> </w:t>
            </w:r>
            <w:r w:rsidR="00A51C26">
              <w:rPr>
                <w:rFonts w:eastAsia="Times New Roman"/>
                <w:color w:val="000000"/>
                <w:lang w:val="en-GB" w:eastAsia="zh-CN"/>
              </w:rPr>
              <w:t>(RAN4#115)</w:t>
            </w:r>
          </w:p>
          <w:p w14:paraId="6C3F6254" w14:textId="77777777" w:rsidR="00360B1A" w:rsidRDefault="00360B1A" w:rsidP="000135E5">
            <w:pPr>
              <w:autoSpaceDE/>
              <w:autoSpaceDN/>
              <w:adjustRightInd/>
              <w:snapToGrid/>
              <w:spacing w:after="0"/>
              <w:jc w:val="center"/>
              <w:rPr>
                <w:rFonts w:eastAsia="Times New Roman"/>
                <w:color w:val="000000"/>
                <w:lang w:val="en-GB" w:eastAsia="zh-CN"/>
              </w:rPr>
            </w:pPr>
          </w:p>
          <w:p w14:paraId="44F5138B" w14:textId="1EF9B271" w:rsidR="00360B1A" w:rsidRPr="00F807DB" w:rsidRDefault="00360B1A" w:rsidP="000135E5">
            <w:pPr>
              <w:autoSpaceDE/>
              <w:autoSpaceDN/>
              <w:adjustRightInd/>
              <w:snapToGrid/>
              <w:spacing w:after="0"/>
              <w:jc w:val="center"/>
              <w:rPr>
                <w:rFonts w:eastAsia="Times New Roman"/>
                <w:color w:val="000000"/>
                <w:highlight w:val="yellow"/>
                <w:lang w:val="en-GB" w:eastAsia="zh-CN"/>
              </w:rPr>
            </w:pPr>
            <w:r>
              <w:rPr>
                <w:rFonts w:eastAsia="Times New Roman"/>
                <w:color w:val="000000"/>
                <w:lang w:val="en-GB" w:eastAsia="zh-CN"/>
              </w:rPr>
              <w:lastRenderedPageBreak/>
              <w:t>(Results for RAN#116 to be provided during the meeting week)</w:t>
            </w:r>
          </w:p>
        </w:tc>
      </w:tr>
      <w:tr w:rsidR="0074125A" w:rsidRPr="00F807DB" w14:paraId="38DD5FB2" w14:textId="77777777" w:rsidTr="00E569B2">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37045142" w14:textId="7777777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3BAE2F76" w14:textId="67439B4A"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245F9D95" w14:textId="27A962B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032D1D32" w14:textId="283CD17C"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74C5C640" w14:textId="403D5511"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36" w:type="dxa"/>
            <w:tcBorders>
              <w:top w:val="nil"/>
              <w:left w:val="nil"/>
              <w:bottom w:val="nil"/>
              <w:right w:val="single" w:sz="8" w:space="0" w:color="auto"/>
            </w:tcBorders>
            <w:shd w:val="clear" w:color="auto" w:fill="auto"/>
            <w:noWrap/>
            <w:vAlign w:val="bottom"/>
            <w:hideMark/>
          </w:tcPr>
          <w:p w14:paraId="62538334" w14:textId="0BF550E9" w:rsidR="0074125A" w:rsidRPr="00F807DB" w:rsidRDefault="0074125A" w:rsidP="000135E5">
            <w:pPr>
              <w:autoSpaceDE/>
              <w:autoSpaceDN/>
              <w:adjustRightInd/>
              <w:snapToGrid/>
              <w:spacing w:after="0"/>
              <w:jc w:val="center"/>
              <w:rPr>
                <w:rFonts w:eastAsia="Times New Roman"/>
                <w:color w:val="000000"/>
                <w:lang w:val="en-GB" w:eastAsia="zh-CN"/>
              </w:rPr>
            </w:pPr>
          </w:p>
        </w:tc>
      </w:tr>
      <w:tr w:rsidR="0074125A" w:rsidRPr="00F807DB" w14:paraId="45AF6DBA" w14:textId="77777777" w:rsidTr="00E569B2">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1FAD0888" w14:textId="7777777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4C2D0D37" w14:textId="5D2DA50D"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7760DF94" w14:textId="3B21DC95"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5A6E207C" w14:textId="1D181972"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4DE1084B" w14:textId="4F596B56" w:rsidR="0074125A" w:rsidRPr="00F807DB" w:rsidRDefault="00327726" w:rsidP="000135E5">
            <w:pPr>
              <w:autoSpaceDE/>
              <w:autoSpaceDN/>
              <w:adjustRightInd/>
              <w:snapToGrid/>
              <w:spacing w:after="0"/>
              <w:jc w:val="center"/>
              <w:rPr>
                <w:rFonts w:eastAsia="Times New Roman"/>
                <w:color w:val="000000"/>
                <w:lang w:val="en-GB" w:eastAsia="zh-CN"/>
              </w:rPr>
            </w:pPr>
            <w:r w:rsidRPr="00A51C26">
              <w:rPr>
                <w:rFonts w:eastAsia="Times New Roman"/>
                <w:color w:val="000000"/>
                <w:highlight w:val="cyan"/>
                <w:lang w:val="en-GB" w:eastAsia="zh-CN"/>
              </w:rPr>
              <w:t>0.6841</w:t>
            </w:r>
            <w:r w:rsidR="00A51C26" w:rsidRPr="00F807DB">
              <w:rPr>
                <w:rFonts w:eastAsia="Times New Roman"/>
                <w:color w:val="000000"/>
                <w:lang w:val="en-GB" w:eastAsia="zh-CN"/>
              </w:rPr>
              <w:t> </w:t>
            </w:r>
            <w:r w:rsidR="00A51C26">
              <w:rPr>
                <w:rFonts w:eastAsia="Times New Roman"/>
                <w:color w:val="000000"/>
                <w:lang w:val="en-GB" w:eastAsia="zh-CN"/>
              </w:rPr>
              <w:t>(RAN4#116)</w:t>
            </w:r>
          </w:p>
        </w:tc>
        <w:tc>
          <w:tcPr>
            <w:tcW w:w="2136" w:type="dxa"/>
            <w:tcBorders>
              <w:top w:val="nil"/>
              <w:left w:val="nil"/>
              <w:bottom w:val="nil"/>
              <w:right w:val="single" w:sz="8" w:space="0" w:color="auto"/>
            </w:tcBorders>
            <w:shd w:val="clear" w:color="auto" w:fill="auto"/>
            <w:noWrap/>
            <w:vAlign w:val="bottom"/>
            <w:hideMark/>
          </w:tcPr>
          <w:p w14:paraId="4D07F784" w14:textId="4094F1AC" w:rsidR="0074125A" w:rsidRPr="00F807DB" w:rsidRDefault="0074125A" w:rsidP="000135E5">
            <w:pPr>
              <w:autoSpaceDE/>
              <w:autoSpaceDN/>
              <w:adjustRightInd/>
              <w:snapToGrid/>
              <w:spacing w:after="0"/>
              <w:jc w:val="center"/>
              <w:rPr>
                <w:rFonts w:eastAsia="Times New Roman"/>
                <w:color w:val="000000"/>
                <w:lang w:val="en-GB" w:eastAsia="zh-CN"/>
              </w:rPr>
            </w:pPr>
          </w:p>
        </w:tc>
      </w:tr>
      <w:tr w:rsidR="0074125A" w:rsidRPr="00F807DB" w14:paraId="61EFCEEB" w14:textId="77777777" w:rsidTr="00E569B2">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76114C30" w14:textId="7777777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10A4C28E" w14:textId="2D08235C"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1BC87178" w14:textId="2C414C0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73B5BEB0" w14:textId="600E6695"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1E616BB0" w14:textId="23824B41"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36" w:type="dxa"/>
            <w:tcBorders>
              <w:top w:val="nil"/>
              <w:left w:val="nil"/>
              <w:bottom w:val="nil"/>
              <w:right w:val="single" w:sz="8" w:space="0" w:color="auto"/>
            </w:tcBorders>
            <w:shd w:val="clear" w:color="auto" w:fill="auto"/>
            <w:noWrap/>
            <w:vAlign w:val="bottom"/>
            <w:hideMark/>
          </w:tcPr>
          <w:p w14:paraId="1A6CFB42" w14:textId="588DD062" w:rsidR="0074125A" w:rsidRPr="00F807DB" w:rsidRDefault="0074125A" w:rsidP="000135E5">
            <w:pPr>
              <w:autoSpaceDE/>
              <w:autoSpaceDN/>
              <w:adjustRightInd/>
              <w:snapToGrid/>
              <w:spacing w:after="0"/>
              <w:jc w:val="center"/>
              <w:rPr>
                <w:rFonts w:eastAsia="Times New Roman"/>
                <w:color w:val="000000"/>
                <w:lang w:val="en-GB" w:eastAsia="zh-CN"/>
              </w:rPr>
            </w:pPr>
          </w:p>
        </w:tc>
      </w:tr>
      <w:tr w:rsidR="0074125A" w:rsidRPr="00F807DB" w14:paraId="50C4953B" w14:textId="77777777" w:rsidTr="00E569B2">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47E1F333" w14:textId="7777777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423BBF99" w14:textId="53801C49"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093222C8" w14:textId="74CA10CE"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636D1018" w14:textId="06F3AB72"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6A0F66D2" w14:textId="4D04EA96"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36" w:type="dxa"/>
            <w:tcBorders>
              <w:top w:val="nil"/>
              <w:left w:val="nil"/>
              <w:bottom w:val="nil"/>
              <w:right w:val="single" w:sz="8" w:space="0" w:color="auto"/>
            </w:tcBorders>
            <w:shd w:val="clear" w:color="auto" w:fill="auto"/>
            <w:noWrap/>
            <w:vAlign w:val="bottom"/>
            <w:hideMark/>
          </w:tcPr>
          <w:p w14:paraId="6BE87B06" w14:textId="50A862D8" w:rsidR="0074125A" w:rsidRPr="00F807DB" w:rsidRDefault="0074125A" w:rsidP="000135E5">
            <w:pPr>
              <w:autoSpaceDE/>
              <w:autoSpaceDN/>
              <w:adjustRightInd/>
              <w:snapToGrid/>
              <w:spacing w:after="0"/>
              <w:jc w:val="center"/>
              <w:rPr>
                <w:rFonts w:eastAsia="Times New Roman"/>
                <w:color w:val="000000"/>
                <w:lang w:val="en-GB" w:eastAsia="zh-CN"/>
              </w:rPr>
            </w:pPr>
          </w:p>
        </w:tc>
      </w:tr>
      <w:tr w:rsidR="0074125A" w:rsidRPr="00F807DB" w14:paraId="6C1F12C0" w14:textId="77777777" w:rsidTr="009A1CB1">
        <w:trPr>
          <w:trHeight w:val="22"/>
        </w:trPr>
        <w:tc>
          <w:tcPr>
            <w:tcW w:w="1023" w:type="dxa"/>
            <w:vMerge/>
            <w:tcBorders>
              <w:top w:val="nil"/>
              <w:left w:val="single" w:sz="8" w:space="0" w:color="auto"/>
              <w:bottom w:val="single" w:sz="8" w:space="0" w:color="000000"/>
              <w:right w:val="single" w:sz="8" w:space="0" w:color="auto"/>
            </w:tcBorders>
            <w:vAlign w:val="center"/>
            <w:hideMark/>
          </w:tcPr>
          <w:p w14:paraId="209DE29C" w14:textId="7777777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6" w:type="dxa"/>
            <w:tcBorders>
              <w:top w:val="nil"/>
              <w:left w:val="nil"/>
              <w:bottom w:val="single" w:sz="8" w:space="0" w:color="auto"/>
              <w:right w:val="single" w:sz="8" w:space="0" w:color="auto"/>
            </w:tcBorders>
            <w:shd w:val="clear" w:color="auto" w:fill="auto"/>
            <w:noWrap/>
            <w:vAlign w:val="bottom"/>
            <w:hideMark/>
          </w:tcPr>
          <w:p w14:paraId="640B3CE8" w14:textId="66E4D6F4"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1" w:type="dxa"/>
            <w:tcBorders>
              <w:top w:val="nil"/>
              <w:left w:val="nil"/>
              <w:bottom w:val="single" w:sz="8" w:space="0" w:color="auto"/>
              <w:right w:val="single" w:sz="8" w:space="0" w:color="auto"/>
            </w:tcBorders>
            <w:shd w:val="clear" w:color="auto" w:fill="auto"/>
            <w:noWrap/>
            <w:vAlign w:val="bottom"/>
            <w:hideMark/>
          </w:tcPr>
          <w:p w14:paraId="1E2C8000" w14:textId="74172A5A"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60" w:type="dxa"/>
            <w:tcBorders>
              <w:top w:val="nil"/>
              <w:left w:val="nil"/>
              <w:bottom w:val="single" w:sz="8" w:space="0" w:color="auto"/>
              <w:right w:val="single" w:sz="8" w:space="0" w:color="auto"/>
            </w:tcBorders>
            <w:shd w:val="clear" w:color="auto" w:fill="auto"/>
            <w:noWrap/>
            <w:vAlign w:val="bottom"/>
            <w:hideMark/>
          </w:tcPr>
          <w:p w14:paraId="2C37532C" w14:textId="37C0A520"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070" w:type="dxa"/>
            <w:tcBorders>
              <w:top w:val="nil"/>
              <w:left w:val="nil"/>
              <w:bottom w:val="single" w:sz="8" w:space="0" w:color="auto"/>
              <w:right w:val="single" w:sz="8" w:space="0" w:color="auto"/>
            </w:tcBorders>
            <w:shd w:val="clear" w:color="auto" w:fill="auto"/>
            <w:noWrap/>
            <w:vAlign w:val="bottom"/>
            <w:hideMark/>
          </w:tcPr>
          <w:p w14:paraId="617E8A49" w14:textId="748B7BC9"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36" w:type="dxa"/>
            <w:tcBorders>
              <w:top w:val="nil"/>
              <w:left w:val="nil"/>
              <w:bottom w:val="single" w:sz="8" w:space="0" w:color="auto"/>
              <w:right w:val="single" w:sz="8" w:space="0" w:color="auto"/>
            </w:tcBorders>
            <w:shd w:val="clear" w:color="auto" w:fill="auto"/>
            <w:noWrap/>
            <w:vAlign w:val="bottom"/>
            <w:hideMark/>
          </w:tcPr>
          <w:p w14:paraId="4E8C016A" w14:textId="2618D2F2" w:rsidR="0074125A" w:rsidRPr="00F807DB" w:rsidRDefault="0074125A" w:rsidP="000135E5">
            <w:pPr>
              <w:autoSpaceDE/>
              <w:autoSpaceDN/>
              <w:adjustRightInd/>
              <w:snapToGrid/>
              <w:spacing w:after="0"/>
              <w:jc w:val="center"/>
              <w:rPr>
                <w:rFonts w:eastAsia="Times New Roman"/>
                <w:color w:val="000000"/>
                <w:lang w:val="en-GB" w:eastAsia="zh-CN"/>
              </w:rPr>
            </w:pPr>
          </w:p>
        </w:tc>
      </w:tr>
      <w:tr w:rsidR="0074125A" w:rsidRPr="00F807DB" w14:paraId="0C25F4DD" w14:textId="77777777" w:rsidTr="00E569B2">
        <w:trPr>
          <w:trHeight w:val="504"/>
        </w:trPr>
        <w:tc>
          <w:tcPr>
            <w:tcW w:w="102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502BB20" w14:textId="77777777" w:rsidR="0074125A" w:rsidRPr="00F807DB" w:rsidRDefault="0074125A" w:rsidP="000135E5">
            <w:pPr>
              <w:autoSpaceDE/>
              <w:autoSpaceDN/>
              <w:adjustRightInd/>
              <w:snapToGrid/>
              <w:spacing w:after="0"/>
              <w:jc w:val="center"/>
              <w:rPr>
                <w:rFonts w:eastAsia="Times New Roman"/>
                <w:color w:val="000000"/>
                <w:lang w:val="en-GB" w:eastAsia="zh-CN"/>
              </w:rPr>
            </w:pPr>
            <w:r w:rsidRPr="00F807DB">
              <w:rPr>
                <w:rFonts w:eastAsia="Times New Roman"/>
                <w:color w:val="000000"/>
                <w:lang w:val="en-GB" w:eastAsia="zh-CN"/>
              </w:rPr>
              <w:t>Encoder-3</w:t>
            </w:r>
          </w:p>
          <w:p w14:paraId="7F1F4862" w14:textId="2ECB2449" w:rsidR="003F0925" w:rsidRPr="00F807DB" w:rsidRDefault="003F0925" w:rsidP="000135E5">
            <w:pPr>
              <w:autoSpaceDE/>
              <w:autoSpaceDN/>
              <w:adjustRightInd/>
              <w:snapToGrid/>
              <w:spacing w:after="0"/>
              <w:jc w:val="center"/>
              <w:rPr>
                <w:rFonts w:eastAsia="Times New Roman"/>
                <w:color w:val="000000"/>
                <w:lang w:val="en-GB" w:eastAsia="zh-CN"/>
              </w:rPr>
            </w:pPr>
            <w:r w:rsidRPr="00F807DB">
              <w:rPr>
                <w:rFonts w:eastAsia="Times New Roman"/>
                <w:color w:val="000000"/>
                <w:lang w:val="en-GB" w:eastAsia="zh-CN"/>
              </w:rPr>
              <w:t>(CNN)</w:t>
            </w:r>
          </w:p>
        </w:tc>
        <w:tc>
          <w:tcPr>
            <w:tcW w:w="1246" w:type="dxa"/>
            <w:tcBorders>
              <w:top w:val="nil"/>
              <w:left w:val="nil"/>
              <w:bottom w:val="nil"/>
              <w:right w:val="single" w:sz="8" w:space="0" w:color="auto"/>
            </w:tcBorders>
            <w:shd w:val="clear" w:color="auto" w:fill="auto"/>
            <w:noWrap/>
            <w:vAlign w:val="bottom"/>
            <w:hideMark/>
          </w:tcPr>
          <w:p w14:paraId="3F46D6C2" w14:textId="77777777" w:rsidR="0074125A" w:rsidRPr="00F807DB" w:rsidRDefault="0074125A" w:rsidP="000135E5">
            <w:pPr>
              <w:autoSpaceDE/>
              <w:autoSpaceDN/>
              <w:adjustRightInd/>
              <w:snapToGrid/>
              <w:spacing w:after="0"/>
              <w:jc w:val="center"/>
              <w:rPr>
                <w:rFonts w:eastAsia="Times New Roman"/>
                <w:color w:val="000000"/>
                <w:lang w:val="en-GB" w:eastAsia="zh-CN"/>
              </w:rPr>
            </w:pPr>
            <w:r w:rsidRPr="00F807DB">
              <w:rPr>
                <w:rFonts w:eastAsia="Times New Roman"/>
                <w:color w:val="000000"/>
                <w:lang w:val="en-GB" w:eastAsia="zh-CN"/>
              </w:rPr>
              <w:t>Companies' name:</w:t>
            </w:r>
          </w:p>
          <w:p w14:paraId="6E28C286" w14:textId="1BA9A9DE" w:rsidR="0074125A" w:rsidRPr="00F807DB" w:rsidRDefault="0074125A" w:rsidP="000135E5">
            <w:pPr>
              <w:autoSpaceDE/>
              <w:autoSpaceDN/>
              <w:adjustRightInd/>
              <w:snapToGrid/>
              <w:spacing w:after="0"/>
              <w:jc w:val="center"/>
              <w:rPr>
                <w:rFonts w:eastAsia="Times New Roman"/>
                <w:color w:val="000000"/>
                <w:lang w:val="en-GB" w:eastAsia="zh-CN"/>
              </w:rPr>
            </w:pPr>
            <w:r w:rsidRPr="00F807DB">
              <w:rPr>
                <w:rFonts w:eastAsia="Times New Roman"/>
                <w:color w:val="000000"/>
                <w:lang w:val="en-GB" w:eastAsia="zh-CN"/>
              </w:rPr>
              <w:t>Huawei, Hisilicon</w:t>
            </w:r>
          </w:p>
        </w:tc>
        <w:tc>
          <w:tcPr>
            <w:tcW w:w="1241" w:type="dxa"/>
            <w:tcBorders>
              <w:top w:val="nil"/>
              <w:left w:val="nil"/>
              <w:bottom w:val="nil"/>
              <w:right w:val="single" w:sz="8" w:space="0" w:color="auto"/>
            </w:tcBorders>
            <w:shd w:val="clear" w:color="auto" w:fill="auto"/>
            <w:noWrap/>
            <w:vAlign w:val="bottom"/>
            <w:hideMark/>
          </w:tcPr>
          <w:p w14:paraId="1E3DDD5B" w14:textId="77777777" w:rsidR="0074125A" w:rsidRDefault="003F0925" w:rsidP="000135E5">
            <w:pPr>
              <w:autoSpaceDE/>
              <w:autoSpaceDN/>
              <w:adjustRightInd/>
              <w:snapToGrid/>
              <w:spacing w:after="0"/>
              <w:jc w:val="center"/>
              <w:rPr>
                <w:rFonts w:eastAsia="Times New Roman"/>
                <w:color w:val="000000"/>
                <w:lang w:val="en-GB" w:eastAsia="zh-CN"/>
              </w:rPr>
            </w:pPr>
            <w:r w:rsidRPr="00F807DB">
              <w:rPr>
                <w:rFonts w:eastAsia="Times New Roman"/>
                <w:color w:val="000000"/>
                <w:lang w:val="en-GB" w:eastAsia="zh-CN"/>
              </w:rPr>
              <w:t>0.6911</w:t>
            </w:r>
          </w:p>
          <w:p w14:paraId="2CBB7050" w14:textId="4661BEA1" w:rsidR="000135E5" w:rsidRPr="00F807DB" w:rsidRDefault="000135E5" w:rsidP="000135E5">
            <w:pPr>
              <w:autoSpaceDE/>
              <w:autoSpaceDN/>
              <w:adjustRightInd/>
              <w:snapToGrid/>
              <w:spacing w:after="0"/>
              <w:jc w:val="center"/>
              <w:rPr>
                <w:rFonts w:eastAsia="Times New Roman"/>
                <w:color w:val="000000"/>
                <w:lang w:val="en-GB" w:eastAsia="zh-CN"/>
              </w:rPr>
            </w:pPr>
            <w:r>
              <w:rPr>
                <w:rFonts w:eastAsia="Times New Roman"/>
                <w:color w:val="000000"/>
                <w:lang w:val="en-GB" w:eastAsia="zh-CN"/>
              </w:rPr>
              <w:t>(SGCS-3)</w:t>
            </w:r>
          </w:p>
        </w:tc>
        <w:tc>
          <w:tcPr>
            <w:tcW w:w="2160" w:type="dxa"/>
            <w:tcBorders>
              <w:top w:val="nil"/>
              <w:left w:val="nil"/>
              <w:bottom w:val="nil"/>
              <w:right w:val="single" w:sz="8" w:space="0" w:color="auto"/>
            </w:tcBorders>
            <w:shd w:val="clear" w:color="auto" w:fill="auto"/>
            <w:noWrap/>
            <w:vAlign w:val="bottom"/>
            <w:hideMark/>
          </w:tcPr>
          <w:p w14:paraId="2A21F544" w14:textId="77777777" w:rsidR="000135E5" w:rsidRDefault="003F0925" w:rsidP="000135E5">
            <w:pPr>
              <w:autoSpaceDE/>
              <w:autoSpaceDN/>
              <w:adjustRightInd/>
              <w:snapToGrid/>
              <w:spacing w:after="0"/>
              <w:jc w:val="center"/>
              <w:rPr>
                <w:rFonts w:eastAsia="Times New Roman"/>
                <w:color w:val="000000"/>
                <w:lang w:val="en-GB" w:eastAsia="zh-CN"/>
              </w:rPr>
            </w:pPr>
            <w:r w:rsidRPr="00F807DB">
              <w:rPr>
                <w:rFonts w:eastAsia="Times New Roman"/>
                <w:color w:val="000000"/>
                <w:lang w:val="en-GB" w:eastAsia="zh-CN"/>
              </w:rPr>
              <w:t>0.6852</w:t>
            </w:r>
            <w:r w:rsidR="000135E5">
              <w:rPr>
                <w:rFonts w:eastAsia="Times New Roman"/>
                <w:color w:val="000000"/>
                <w:lang w:val="en-GB" w:eastAsia="zh-CN"/>
              </w:rPr>
              <w:t xml:space="preserve"> </w:t>
            </w:r>
          </w:p>
          <w:p w14:paraId="2DD07A9D" w14:textId="31E7F154" w:rsidR="0074125A" w:rsidRPr="00F807DB" w:rsidRDefault="000135E5" w:rsidP="000135E5">
            <w:pPr>
              <w:autoSpaceDE/>
              <w:autoSpaceDN/>
              <w:adjustRightInd/>
              <w:snapToGrid/>
              <w:spacing w:after="0"/>
              <w:jc w:val="center"/>
              <w:rPr>
                <w:rFonts w:eastAsia="Times New Roman"/>
                <w:color w:val="000000"/>
                <w:lang w:val="en-GB" w:eastAsia="zh-CN"/>
              </w:rPr>
            </w:pPr>
            <w:r>
              <w:rPr>
                <w:rFonts w:eastAsia="Times New Roman"/>
                <w:color w:val="000000"/>
                <w:lang w:val="en-GB" w:eastAsia="zh-CN"/>
              </w:rPr>
              <w:t>(SGCS-2)</w:t>
            </w:r>
          </w:p>
        </w:tc>
        <w:tc>
          <w:tcPr>
            <w:tcW w:w="2070" w:type="dxa"/>
            <w:tcBorders>
              <w:top w:val="nil"/>
              <w:left w:val="nil"/>
              <w:bottom w:val="nil"/>
              <w:right w:val="single" w:sz="8" w:space="0" w:color="auto"/>
            </w:tcBorders>
            <w:shd w:val="clear" w:color="auto" w:fill="auto"/>
            <w:noWrap/>
            <w:vAlign w:val="bottom"/>
            <w:hideMark/>
          </w:tcPr>
          <w:p w14:paraId="31FCB2CD" w14:textId="142CBD00" w:rsidR="003F0925" w:rsidRPr="00F807DB" w:rsidRDefault="003F0925" w:rsidP="000135E5">
            <w:pPr>
              <w:autoSpaceDE/>
              <w:autoSpaceDN/>
              <w:adjustRightInd/>
              <w:snapToGrid/>
              <w:spacing w:after="0"/>
              <w:jc w:val="center"/>
              <w:rPr>
                <w:rFonts w:eastAsia="Times New Roman"/>
                <w:color w:val="000000"/>
                <w:highlight w:val="yellow"/>
                <w:lang w:val="en-GB" w:eastAsia="zh-CN"/>
              </w:rPr>
            </w:pPr>
            <w:r w:rsidRPr="00F807DB">
              <w:rPr>
                <w:highlight w:val="yellow"/>
                <w:lang w:val="en-GB" w:eastAsia="zh-CN"/>
              </w:rPr>
              <w:t>0.6745</w:t>
            </w:r>
            <w:r w:rsidR="00A51C26">
              <w:rPr>
                <w:highlight w:val="yellow"/>
                <w:lang w:val="en-GB" w:eastAsia="zh-CN"/>
              </w:rPr>
              <w:t xml:space="preserve"> </w:t>
            </w:r>
            <w:r w:rsidR="00A51C26">
              <w:rPr>
                <w:rFonts w:eastAsia="Times New Roman"/>
                <w:color w:val="000000"/>
                <w:lang w:val="en-GB" w:eastAsia="zh-CN"/>
              </w:rPr>
              <w:t>(RAN4#115)</w:t>
            </w:r>
          </w:p>
        </w:tc>
        <w:tc>
          <w:tcPr>
            <w:tcW w:w="2136" w:type="dxa"/>
            <w:tcBorders>
              <w:top w:val="nil"/>
              <w:left w:val="nil"/>
              <w:bottom w:val="nil"/>
              <w:right w:val="single" w:sz="8" w:space="0" w:color="auto"/>
            </w:tcBorders>
            <w:shd w:val="clear" w:color="auto" w:fill="auto"/>
            <w:noWrap/>
            <w:vAlign w:val="bottom"/>
            <w:hideMark/>
          </w:tcPr>
          <w:p w14:paraId="46642D2D" w14:textId="6E108FFC" w:rsidR="003F0925" w:rsidRPr="00F807DB" w:rsidRDefault="003F0925" w:rsidP="000135E5">
            <w:pPr>
              <w:autoSpaceDE/>
              <w:autoSpaceDN/>
              <w:adjustRightInd/>
              <w:snapToGrid/>
              <w:spacing w:after="0"/>
              <w:jc w:val="center"/>
              <w:rPr>
                <w:rFonts w:eastAsia="Times New Roman"/>
                <w:color w:val="000000"/>
                <w:highlight w:val="yellow"/>
                <w:lang w:val="en-GB" w:eastAsia="zh-CN"/>
              </w:rPr>
            </w:pPr>
            <w:r w:rsidRPr="00F807DB">
              <w:rPr>
                <w:highlight w:val="yellow"/>
                <w:lang w:val="en-GB"/>
              </w:rPr>
              <w:t>0.6842</w:t>
            </w:r>
            <w:r w:rsidR="00A51C26">
              <w:rPr>
                <w:highlight w:val="yellow"/>
                <w:lang w:val="en-GB"/>
              </w:rPr>
              <w:t xml:space="preserve"> </w:t>
            </w:r>
            <w:r w:rsidR="00A51C26">
              <w:rPr>
                <w:rFonts w:eastAsia="Times New Roman"/>
                <w:color w:val="000000"/>
                <w:lang w:val="en-GB" w:eastAsia="zh-CN"/>
              </w:rPr>
              <w:t>(RAN4#115)</w:t>
            </w:r>
          </w:p>
        </w:tc>
      </w:tr>
      <w:tr w:rsidR="0074125A" w:rsidRPr="00F807DB" w14:paraId="347ADFBA" w14:textId="77777777" w:rsidTr="00E569B2">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272F69C6" w14:textId="7777777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60F9A034" w14:textId="21614A62"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6383CB79" w14:textId="2C6F5B7B"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5221BFF7" w14:textId="47155B45"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73CE4CDB" w14:textId="195B3AE3"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36" w:type="dxa"/>
            <w:tcBorders>
              <w:top w:val="nil"/>
              <w:left w:val="nil"/>
              <w:bottom w:val="nil"/>
              <w:right w:val="single" w:sz="8" w:space="0" w:color="auto"/>
            </w:tcBorders>
            <w:shd w:val="clear" w:color="auto" w:fill="auto"/>
            <w:noWrap/>
            <w:vAlign w:val="bottom"/>
            <w:hideMark/>
          </w:tcPr>
          <w:p w14:paraId="4C675D80" w14:textId="5BEEE19E" w:rsidR="0074125A" w:rsidRPr="00F807DB" w:rsidRDefault="0074125A" w:rsidP="000135E5">
            <w:pPr>
              <w:autoSpaceDE/>
              <w:autoSpaceDN/>
              <w:adjustRightInd/>
              <w:snapToGrid/>
              <w:spacing w:after="0"/>
              <w:jc w:val="center"/>
              <w:rPr>
                <w:rFonts w:eastAsia="Times New Roman"/>
                <w:color w:val="000000"/>
                <w:lang w:val="en-GB" w:eastAsia="zh-CN"/>
              </w:rPr>
            </w:pPr>
          </w:p>
        </w:tc>
      </w:tr>
      <w:tr w:rsidR="0074125A" w:rsidRPr="00F807DB" w14:paraId="74DEE3C7" w14:textId="77777777" w:rsidTr="00E569B2">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68E5AF72" w14:textId="7777777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4E889030" w14:textId="76524B5A"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6810713A" w14:textId="4E21BD8C" w:rsidR="0074125A" w:rsidRPr="00A51C26" w:rsidRDefault="0074125A" w:rsidP="000135E5">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59D4BE92" w14:textId="7F717574" w:rsidR="0074125A" w:rsidRPr="00A51C26" w:rsidRDefault="0074125A" w:rsidP="000135E5">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519FD495" w14:textId="1508E572" w:rsidR="0074125A" w:rsidRPr="00A51C26" w:rsidRDefault="00327726" w:rsidP="000135E5">
            <w:pPr>
              <w:autoSpaceDE/>
              <w:autoSpaceDN/>
              <w:adjustRightInd/>
              <w:snapToGrid/>
              <w:spacing w:after="0"/>
              <w:jc w:val="center"/>
              <w:rPr>
                <w:rFonts w:eastAsia="Times New Roman"/>
                <w:color w:val="000000"/>
                <w:highlight w:val="cyan"/>
                <w:lang w:val="en-GB" w:eastAsia="zh-CN"/>
              </w:rPr>
            </w:pPr>
            <w:r w:rsidRPr="00A51C26">
              <w:rPr>
                <w:rFonts w:eastAsia="Times New Roman"/>
                <w:color w:val="000000"/>
                <w:highlight w:val="cyan"/>
                <w:lang w:val="en-GB" w:eastAsia="zh-CN"/>
              </w:rPr>
              <w:t>0.7019</w:t>
            </w:r>
            <w:r w:rsidR="00A51C26">
              <w:rPr>
                <w:rFonts w:eastAsia="Times New Roman"/>
                <w:color w:val="000000"/>
                <w:highlight w:val="cyan"/>
                <w:lang w:val="en-GB" w:eastAsia="zh-CN"/>
              </w:rPr>
              <w:t xml:space="preserve"> </w:t>
            </w:r>
            <w:r w:rsidR="00A51C26">
              <w:rPr>
                <w:rFonts w:eastAsia="Times New Roman"/>
                <w:color w:val="000000"/>
                <w:lang w:val="en-GB" w:eastAsia="zh-CN"/>
              </w:rPr>
              <w:t>(RAN4#116)</w:t>
            </w:r>
          </w:p>
        </w:tc>
        <w:tc>
          <w:tcPr>
            <w:tcW w:w="2136" w:type="dxa"/>
            <w:tcBorders>
              <w:top w:val="nil"/>
              <w:left w:val="nil"/>
              <w:bottom w:val="nil"/>
              <w:right w:val="single" w:sz="8" w:space="0" w:color="auto"/>
            </w:tcBorders>
            <w:shd w:val="clear" w:color="auto" w:fill="auto"/>
            <w:noWrap/>
            <w:vAlign w:val="bottom"/>
            <w:hideMark/>
          </w:tcPr>
          <w:p w14:paraId="7BAB4765" w14:textId="7A303402" w:rsidR="0074125A" w:rsidRPr="00F807DB" w:rsidRDefault="00360B1A" w:rsidP="000135E5">
            <w:pPr>
              <w:autoSpaceDE/>
              <w:autoSpaceDN/>
              <w:adjustRightInd/>
              <w:snapToGrid/>
              <w:spacing w:after="0"/>
              <w:jc w:val="center"/>
              <w:rPr>
                <w:rFonts w:eastAsia="Times New Roman"/>
                <w:color w:val="000000"/>
                <w:lang w:val="en-GB" w:eastAsia="zh-CN"/>
              </w:rPr>
            </w:pPr>
            <w:r>
              <w:rPr>
                <w:rFonts w:eastAsia="Times New Roman"/>
                <w:color w:val="000000"/>
                <w:lang w:val="en-GB" w:eastAsia="zh-CN"/>
              </w:rPr>
              <w:t>(Results for RAN#116 to be provided during the meeting week)</w:t>
            </w:r>
          </w:p>
        </w:tc>
      </w:tr>
      <w:tr w:rsidR="0074125A" w:rsidRPr="00F807DB" w14:paraId="14DE0EF6" w14:textId="77777777" w:rsidTr="00E569B2">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25D52D53" w14:textId="7777777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7E388F82" w14:textId="5452683E"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5AE65D92" w14:textId="78760802"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52A080E1" w14:textId="631E2DBC"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727D2595" w14:textId="29FF7316"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36" w:type="dxa"/>
            <w:tcBorders>
              <w:top w:val="nil"/>
              <w:left w:val="nil"/>
              <w:bottom w:val="nil"/>
              <w:right w:val="single" w:sz="8" w:space="0" w:color="auto"/>
            </w:tcBorders>
            <w:shd w:val="clear" w:color="auto" w:fill="auto"/>
            <w:noWrap/>
            <w:vAlign w:val="bottom"/>
            <w:hideMark/>
          </w:tcPr>
          <w:p w14:paraId="4617A9E8" w14:textId="17CD6CA0" w:rsidR="0074125A" w:rsidRPr="00F807DB" w:rsidRDefault="0074125A" w:rsidP="000135E5">
            <w:pPr>
              <w:autoSpaceDE/>
              <w:autoSpaceDN/>
              <w:adjustRightInd/>
              <w:snapToGrid/>
              <w:spacing w:after="0"/>
              <w:jc w:val="center"/>
              <w:rPr>
                <w:rFonts w:eastAsia="Times New Roman"/>
                <w:color w:val="000000"/>
                <w:lang w:val="en-GB" w:eastAsia="zh-CN"/>
              </w:rPr>
            </w:pPr>
          </w:p>
        </w:tc>
      </w:tr>
      <w:tr w:rsidR="0074125A" w:rsidRPr="00F807DB" w14:paraId="6D49B9CC" w14:textId="77777777" w:rsidTr="00E569B2">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25F0B981" w14:textId="7777777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1F093DF1" w14:textId="3ECCFC1C"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409A033E" w14:textId="58F08AAC"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6F7B404E" w14:textId="1F04D3C9"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665EE7EB" w14:textId="173D7DB2"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36" w:type="dxa"/>
            <w:tcBorders>
              <w:top w:val="nil"/>
              <w:left w:val="nil"/>
              <w:bottom w:val="nil"/>
              <w:right w:val="single" w:sz="8" w:space="0" w:color="auto"/>
            </w:tcBorders>
            <w:shd w:val="clear" w:color="auto" w:fill="auto"/>
            <w:noWrap/>
            <w:vAlign w:val="bottom"/>
            <w:hideMark/>
          </w:tcPr>
          <w:p w14:paraId="61F41EAD" w14:textId="2D0BC791" w:rsidR="0074125A" w:rsidRPr="00F807DB" w:rsidRDefault="0074125A" w:rsidP="000135E5">
            <w:pPr>
              <w:autoSpaceDE/>
              <w:autoSpaceDN/>
              <w:adjustRightInd/>
              <w:snapToGrid/>
              <w:spacing w:after="0"/>
              <w:jc w:val="center"/>
              <w:rPr>
                <w:rFonts w:eastAsia="Times New Roman"/>
                <w:color w:val="000000"/>
                <w:lang w:val="en-GB" w:eastAsia="zh-CN"/>
              </w:rPr>
            </w:pPr>
          </w:p>
        </w:tc>
      </w:tr>
      <w:tr w:rsidR="0074125A" w:rsidRPr="00F807DB" w14:paraId="2D63204B" w14:textId="77777777" w:rsidTr="009A1CB1">
        <w:trPr>
          <w:trHeight w:val="22"/>
        </w:trPr>
        <w:tc>
          <w:tcPr>
            <w:tcW w:w="1023" w:type="dxa"/>
            <w:vMerge/>
            <w:tcBorders>
              <w:top w:val="nil"/>
              <w:left w:val="single" w:sz="8" w:space="0" w:color="auto"/>
              <w:bottom w:val="single" w:sz="8" w:space="0" w:color="000000"/>
              <w:right w:val="single" w:sz="8" w:space="0" w:color="auto"/>
            </w:tcBorders>
            <w:vAlign w:val="center"/>
            <w:hideMark/>
          </w:tcPr>
          <w:p w14:paraId="4069B6FA" w14:textId="7777777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6" w:type="dxa"/>
            <w:tcBorders>
              <w:top w:val="nil"/>
              <w:left w:val="nil"/>
              <w:bottom w:val="single" w:sz="8" w:space="0" w:color="auto"/>
              <w:right w:val="single" w:sz="8" w:space="0" w:color="auto"/>
            </w:tcBorders>
            <w:shd w:val="clear" w:color="auto" w:fill="auto"/>
            <w:noWrap/>
            <w:vAlign w:val="bottom"/>
            <w:hideMark/>
          </w:tcPr>
          <w:p w14:paraId="329D7601" w14:textId="37F3DE7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1" w:type="dxa"/>
            <w:tcBorders>
              <w:top w:val="nil"/>
              <w:left w:val="nil"/>
              <w:bottom w:val="single" w:sz="8" w:space="0" w:color="auto"/>
              <w:right w:val="single" w:sz="8" w:space="0" w:color="auto"/>
            </w:tcBorders>
            <w:shd w:val="clear" w:color="auto" w:fill="auto"/>
            <w:noWrap/>
            <w:vAlign w:val="bottom"/>
            <w:hideMark/>
          </w:tcPr>
          <w:p w14:paraId="5DC4CE64" w14:textId="21AA5E70"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60" w:type="dxa"/>
            <w:tcBorders>
              <w:top w:val="nil"/>
              <w:left w:val="nil"/>
              <w:bottom w:val="single" w:sz="8" w:space="0" w:color="auto"/>
              <w:right w:val="single" w:sz="8" w:space="0" w:color="auto"/>
            </w:tcBorders>
            <w:shd w:val="clear" w:color="auto" w:fill="auto"/>
            <w:noWrap/>
            <w:vAlign w:val="bottom"/>
            <w:hideMark/>
          </w:tcPr>
          <w:p w14:paraId="622EBDD9" w14:textId="1FF5B50C"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070" w:type="dxa"/>
            <w:tcBorders>
              <w:top w:val="nil"/>
              <w:left w:val="nil"/>
              <w:bottom w:val="single" w:sz="8" w:space="0" w:color="auto"/>
              <w:right w:val="single" w:sz="8" w:space="0" w:color="auto"/>
            </w:tcBorders>
            <w:shd w:val="clear" w:color="auto" w:fill="auto"/>
            <w:noWrap/>
            <w:vAlign w:val="bottom"/>
            <w:hideMark/>
          </w:tcPr>
          <w:p w14:paraId="363620C6" w14:textId="302F565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36" w:type="dxa"/>
            <w:tcBorders>
              <w:top w:val="nil"/>
              <w:left w:val="nil"/>
              <w:bottom w:val="single" w:sz="8" w:space="0" w:color="auto"/>
              <w:right w:val="single" w:sz="8" w:space="0" w:color="auto"/>
            </w:tcBorders>
            <w:shd w:val="clear" w:color="auto" w:fill="auto"/>
            <w:noWrap/>
            <w:vAlign w:val="bottom"/>
            <w:hideMark/>
          </w:tcPr>
          <w:p w14:paraId="559417D5" w14:textId="23101E4D" w:rsidR="0074125A" w:rsidRPr="00F807DB" w:rsidRDefault="0074125A" w:rsidP="000135E5">
            <w:pPr>
              <w:autoSpaceDE/>
              <w:autoSpaceDN/>
              <w:adjustRightInd/>
              <w:snapToGrid/>
              <w:spacing w:after="0"/>
              <w:jc w:val="center"/>
              <w:rPr>
                <w:rFonts w:eastAsia="Times New Roman"/>
                <w:color w:val="000000"/>
                <w:lang w:val="en-GB" w:eastAsia="zh-CN"/>
              </w:rPr>
            </w:pPr>
          </w:p>
        </w:tc>
      </w:tr>
      <w:tr w:rsidR="0074125A" w:rsidRPr="00F807DB" w14:paraId="0915A6CC" w14:textId="77777777" w:rsidTr="00A51C26">
        <w:trPr>
          <w:trHeight w:val="889"/>
        </w:trPr>
        <w:tc>
          <w:tcPr>
            <w:tcW w:w="102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46FA0A3" w14:textId="77777777" w:rsidR="0074125A" w:rsidRDefault="0074125A" w:rsidP="000135E5">
            <w:pPr>
              <w:autoSpaceDE/>
              <w:autoSpaceDN/>
              <w:adjustRightInd/>
              <w:snapToGrid/>
              <w:spacing w:after="0"/>
              <w:jc w:val="center"/>
              <w:rPr>
                <w:rFonts w:eastAsia="Times New Roman"/>
                <w:color w:val="000000"/>
                <w:lang w:val="en-GB" w:eastAsia="zh-CN"/>
              </w:rPr>
            </w:pPr>
            <w:r w:rsidRPr="00F807DB">
              <w:rPr>
                <w:rFonts w:eastAsia="Times New Roman"/>
                <w:color w:val="000000"/>
                <w:lang w:val="en-GB" w:eastAsia="zh-CN"/>
              </w:rPr>
              <w:t>Encoder-4</w:t>
            </w:r>
          </w:p>
          <w:p w14:paraId="4EDAB5E3" w14:textId="0D957346" w:rsidR="000C31F2" w:rsidRPr="00F807DB" w:rsidRDefault="000C31F2" w:rsidP="000135E5">
            <w:pPr>
              <w:autoSpaceDE/>
              <w:autoSpaceDN/>
              <w:adjustRightInd/>
              <w:snapToGrid/>
              <w:spacing w:after="0"/>
              <w:jc w:val="center"/>
              <w:rPr>
                <w:rFonts w:eastAsia="Times New Roman"/>
                <w:color w:val="000000"/>
                <w:lang w:val="en-GB" w:eastAsia="zh-CN"/>
              </w:rPr>
            </w:pPr>
            <w:r>
              <w:rPr>
                <w:rFonts w:eastAsia="Times New Roman"/>
                <w:color w:val="000000"/>
                <w:lang w:val="en-GB" w:eastAsia="zh-CN"/>
              </w:rPr>
              <w:t>(MLP)</w:t>
            </w:r>
          </w:p>
        </w:tc>
        <w:tc>
          <w:tcPr>
            <w:tcW w:w="1246" w:type="dxa"/>
            <w:tcBorders>
              <w:top w:val="nil"/>
              <w:left w:val="nil"/>
              <w:bottom w:val="nil"/>
              <w:right w:val="single" w:sz="8" w:space="0" w:color="auto"/>
            </w:tcBorders>
            <w:shd w:val="clear" w:color="auto" w:fill="auto"/>
            <w:noWrap/>
            <w:vAlign w:val="bottom"/>
            <w:hideMark/>
          </w:tcPr>
          <w:p w14:paraId="0685F5F8" w14:textId="77777777" w:rsidR="0074125A" w:rsidRPr="00F807DB" w:rsidRDefault="0074125A" w:rsidP="000135E5">
            <w:pPr>
              <w:autoSpaceDE/>
              <w:autoSpaceDN/>
              <w:adjustRightInd/>
              <w:snapToGrid/>
              <w:spacing w:after="0"/>
              <w:jc w:val="center"/>
              <w:rPr>
                <w:rFonts w:eastAsia="Times New Roman"/>
                <w:color w:val="000000"/>
                <w:lang w:val="en-GB" w:eastAsia="zh-CN"/>
              </w:rPr>
            </w:pPr>
            <w:r w:rsidRPr="00F807DB">
              <w:rPr>
                <w:rFonts w:eastAsia="Times New Roman"/>
                <w:color w:val="000000"/>
                <w:lang w:val="en-GB" w:eastAsia="zh-CN"/>
              </w:rPr>
              <w:t>Companies' name:</w:t>
            </w:r>
          </w:p>
          <w:p w14:paraId="37809ABC" w14:textId="5C39E59D" w:rsidR="0074125A" w:rsidRPr="00F807DB" w:rsidRDefault="0074125A" w:rsidP="000135E5">
            <w:pPr>
              <w:autoSpaceDE/>
              <w:autoSpaceDN/>
              <w:adjustRightInd/>
              <w:snapToGrid/>
              <w:spacing w:after="0"/>
              <w:jc w:val="center"/>
              <w:rPr>
                <w:rFonts w:eastAsia="Times New Roman"/>
                <w:color w:val="000000"/>
                <w:lang w:val="en-GB" w:eastAsia="zh-CN"/>
              </w:rPr>
            </w:pPr>
            <w:r w:rsidRPr="00F807DB">
              <w:rPr>
                <w:rFonts w:eastAsia="Times New Roman"/>
                <w:color w:val="000000"/>
                <w:lang w:val="en-GB" w:eastAsia="zh-CN"/>
              </w:rPr>
              <w:t>Huawei, Hisilicon</w:t>
            </w:r>
          </w:p>
        </w:tc>
        <w:tc>
          <w:tcPr>
            <w:tcW w:w="1241" w:type="dxa"/>
            <w:tcBorders>
              <w:top w:val="nil"/>
              <w:left w:val="nil"/>
              <w:bottom w:val="nil"/>
              <w:right w:val="single" w:sz="8" w:space="0" w:color="auto"/>
            </w:tcBorders>
            <w:shd w:val="clear" w:color="auto" w:fill="auto"/>
            <w:noWrap/>
            <w:vAlign w:val="bottom"/>
          </w:tcPr>
          <w:p w14:paraId="5BBCECE5" w14:textId="55BCE103" w:rsidR="00650805" w:rsidRPr="00650805" w:rsidRDefault="00650805" w:rsidP="000135E5">
            <w:pPr>
              <w:autoSpaceDE/>
              <w:autoSpaceDN/>
              <w:adjustRightInd/>
              <w:snapToGrid/>
              <w:spacing w:after="0"/>
              <w:jc w:val="center"/>
              <w:rPr>
                <w:color w:val="000000"/>
                <w:highlight w:val="cyan"/>
                <w:lang w:val="en-GB" w:eastAsia="zh-CN"/>
              </w:rPr>
            </w:pPr>
          </w:p>
        </w:tc>
        <w:tc>
          <w:tcPr>
            <w:tcW w:w="2160" w:type="dxa"/>
            <w:tcBorders>
              <w:top w:val="nil"/>
              <w:left w:val="nil"/>
              <w:bottom w:val="nil"/>
              <w:right w:val="single" w:sz="8" w:space="0" w:color="auto"/>
            </w:tcBorders>
            <w:shd w:val="clear" w:color="auto" w:fill="auto"/>
            <w:noWrap/>
            <w:vAlign w:val="bottom"/>
          </w:tcPr>
          <w:p w14:paraId="79D8FBC8" w14:textId="609BD811" w:rsidR="0074125A" w:rsidRPr="00F807DB" w:rsidRDefault="0074125A" w:rsidP="000135E5">
            <w:pPr>
              <w:autoSpaceDE/>
              <w:autoSpaceDN/>
              <w:adjustRightInd/>
              <w:snapToGrid/>
              <w:spacing w:after="0"/>
              <w:jc w:val="center"/>
              <w:rPr>
                <w:rFonts w:eastAsia="Times New Roman"/>
                <w:color w:val="000000"/>
                <w:highlight w:val="cyan"/>
                <w:lang w:val="en-GB" w:eastAsia="zh-CN"/>
              </w:rPr>
            </w:pPr>
          </w:p>
        </w:tc>
        <w:tc>
          <w:tcPr>
            <w:tcW w:w="2070" w:type="dxa"/>
            <w:tcBorders>
              <w:top w:val="nil"/>
              <w:left w:val="nil"/>
              <w:bottom w:val="nil"/>
              <w:right w:val="single" w:sz="8" w:space="0" w:color="auto"/>
            </w:tcBorders>
            <w:shd w:val="clear" w:color="auto" w:fill="auto"/>
            <w:noWrap/>
            <w:vAlign w:val="bottom"/>
            <w:hideMark/>
          </w:tcPr>
          <w:p w14:paraId="14402BC2" w14:textId="43284449" w:rsidR="0074125A" w:rsidRPr="00F807DB" w:rsidRDefault="0074125A" w:rsidP="000135E5">
            <w:pPr>
              <w:autoSpaceDE/>
              <w:autoSpaceDN/>
              <w:adjustRightInd/>
              <w:snapToGrid/>
              <w:spacing w:after="0"/>
              <w:jc w:val="center"/>
              <w:rPr>
                <w:rFonts w:eastAsia="Times New Roman"/>
                <w:color w:val="000000"/>
                <w:highlight w:val="cyan"/>
                <w:lang w:val="en-GB" w:eastAsia="zh-CN"/>
              </w:rPr>
            </w:pPr>
          </w:p>
        </w:tc>
        <w:tc>
          <w:tcPr>
            <w:tcW w:w="2136" w:type="dxa"/>
            <w:tcBorders>
              <w:top w:val="nil"/>
              <w:left w:val="nil"/>
              <w:bottom w:val="nil"/>
              <w:right w:val="single" w:sz="8" w:space="0" w:color="auto"/>
            </w:tcBorders>
            <w:shd w:val="clear" w:color="auto" w:fill="auto"/>
            <w:noWrap/>
            <w:vAlign w:val="bottom"/>
            <w:hideMark/>
          </w:tcPr>
          <w:p w14:paraId="7CDB6DF1" w14:textId="7AD07045" w:rsidR="0074125A" w:rsidRPr="00F807DB" w:rsidRDefault="0074125A" w:rsidP="000135E5">
            <w:pPr>
              <w:autoSpaceDE/>
              <w:autoSpaceDN/>
              <w:adjustRightInd/>
              <w:snapToGrid/>
              <w:spacing w:after="0"/>
              <w:jc w:val="center"/>
              <w:rPr>
                <w:rFonts w:eastAsia="Times New Roman"/>
                <w:color w:val="000000"/>
                <w:highlight w:val="cyan"/>
                <w:lang w:val="en-GB" w:eastAsia="zh-CN"/>
              </w:rPr>
            </w:pPr>
          </w:p>
        </w:tc>
      </w:tr>
      <w:tr w:rsidR="0074125A" w:rsidRPr="00F807DB" w14:paraId="17BC59EE" w14:textId="77777777" w:rsidTr="00E569B2">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1EAC977C" w14:textId="7777777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5E3C2C70" w14:textId="3C672985"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4581ADF6" w14:textId="5CB099F9"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1AFB9814" w14:textId="4A110BF4"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4105E559" w14:textId="7E0FCA4F"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36" w:type="dxa"/>
            <w:tcBorders>
              <w:top w:val="nil"/>
              <w:left w:val="nil"/>
              <w:bottom w:val="nil"/>
              <w:right w:val="single" w:sz="8" w:space="0" w:color="auto"/>
            </w:tcBorders>
            <w:shd w:val="clear" w:color="auto" w:fill="auto"/>
            <w:noWrap/>
            <w:vAlign w:val="bottom"/>
            <w:hideMark/>
          </w:tcPr>
          <w:p w14:paraId="1A3C5602" w14:textId="3ED12545" w:rsidR="0074125A" w:rsidRPr="00F807DB" w:rsidRDefault="0074125A" w:rsidP="000135E5">
            <w:pPr>
              <w:autoSpaceDE/>
              <w:autoSpaceDN/>
              <w:adjustRightInd/>
              <w:snapToGrid/>
              <w:spacing w:after="0"/>
              <w:jc w:val="center"/>
              <w:rPr>
                <w:rFonts w:eastAsia="Times New Roman"/>
                <w:color w:val="000000"/>
                <w:lang w:val="en-GB" w:eastAsia="zh-CN"/>
              </w:rPr>
            </w:pPr>
          </w:p>
        </w:tc>
      </w:tr>
      <w:tr w:rsidR="0074125A" w:rsidRPr="00F807DB" w14:paraId="4E3B4138" w14:textId="77777777" w:rsidTr="00E569B2">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2FD2B2B7" w14:textId="7777777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411ED33F" w14:textId="788FA98C"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239F9D11" w14:textId="3A6845C3" w:rsidR="0074125A" w:rsidRDefault="00650805" w:rsidP="000135E5">
            <w:pPr>
              <w:autoSpaceDE/>
              <w:autoSpaceDN/>
              <w:adjustRightInd/>
              <w:snapToGrid/>
              <w:spacing w:after="0"/>
              <w:jc w:val="center"/>
              <w:rPr>
                <w:rFonts w:eastAsia="Times New Roman"/>
                <w:color w:val="000000"/>
                <w:highlight w:val="cyan"/>
                <w:lang w:val="en-GB" w:eastAsia="zh-CN"/>
              </w:rPr>
            </w:pPr>
            <w:r w:rsidRPr="00A51C26">
              <w:rPr>
                <w:rFonts w:eastAsia="Times New Roman"/>
                <w:color w:val="000000"/>
                <w:highlight w:val="cyan"/>
                <w:lang w:val="en-GB" w:eastAsia="zh-CN"/>
              </w:rPr>
              <w:t>0.67</w:t>
            </w:r>
            <w:r w:rsidR="003837AB" w:rsidRPr="00A51C26">
              <w:rPr>
                <w:rFonts w:eastAsia="Times New Roman"/>
                <w:color w:val="000000"/>
                <w:highlight w:val="cyan"/>
                <w:lang w:val="en-GB" w:eastAsia="zh-CN"/>
              </w:rPr>
              <w:t>82</w:t>
            </w:r>
          </w:p>
          <w:p w14:paraId="569AFDA3" w14:textId="3D59656D" w:rsidR="000135E5" w:rsidRPr="00A51C26" w:rsidRDefault="000135E5" w:rsidP="000135E5">
            <w:pPr>
              <w:autoSpaceDE/>
              <w:autoSpaceDN/>
              <w:adjustRightInd/>
              <w:snapToGrid/>
              <w:spacing w:after="0"/>
              <w:jc w:val="center"/>
              <w:rPr>
                <w:rFonts w:eastAsia="Times New Roman"/>
                <w:color w:val="000000"/>
                <w:highlight w:val="cyan"/>
                <w:lang w:val="en-GB" w:eastAsia="zh-CN"/>
              </w:rPr>
            </w:pPr>
            <w:r>
              <w:rPr>
                <w:rFonts w:eastAsia="Times New Roman"/>
                <w:color w:val="000000"/>
                <w:lang w:val="en-GB" w:eastAsia="zh-CN"/>
              </w:rPr>
              <w:t>(SGCS-3)</w:t>
            </w:r>
          </w:p>
        </w:tc>
        <w:tc>
          <w:tcPr>
            <w:tcW w:w="2160" w:type="dxa"/>
            <w:tcBorders>
              <w:top w:val="nil"/>
              <w:left w:val="nil"/>
              <w:bottom w:val="nil"/>
              <w:right w:val="single" w:sz="8" w:space="0" w:color="auto"/>
            </w:tcBorders>
            <w:shd w:val="clear" w:color="auto" w:fill="auto"/>
            <w:noWrap/>
            <w:vAlign w:val="bottom"/>
            <w:hideMark/>
          </w:tcPr>
          <w:p w14:paraId="4AC0FC22" w14:textId="77777777" w:rsidR="000135E5" w:rsidRDefault="003837AB" w:rsidP="000135E5">
            <w:pPr>
              <w:autoSpaceDE/>
              <w:autoSpaceDN/>
              <w:adjustRightInd/>
              <w:snapToGrid/>
              <w:spacing w:after="0"/>
              <w:jc w:val="center"/>
              <w:rPr>
                <w:rFonts w:eastAsia="Times New Roman"/>
                <w:color w:val="000000"/>
                <w:lang w:val="en-GB" w:eastAsia="zh-CN"/>
              </w:rPr>
            </w:pPr>
            <w:r w:rsidRPr="00A51C26">
              <w:rPr>
                <w:rFonts w:eastAsia="Times New Roman"/>
                <w:color w:val="000000"/>
                <w:highlight w:val="cyan"/>
                <w:lang w:val="en-GB" w:eastAsia="zh-CN"/>
              </w:rPr>
              <w:t>0.6346</w:t>
            </w:r>
            <w:r w:rsidR="000135E5" w:rsidRPr="000135E5">
              <w:rPr>
                <w:rFonts w:eastAsia="Times New Roman"/>
                <w:color w:val="000000"/>
                <w:lang w:val="en-GB" w:eastAsia="zh-CN"/>
              </w:rPr>
              <w:t xml:space="preserve"> </w:t>
            </w:r>
          </w:p>
          <w:p w14:paraId="130149AF" w14:textId="73CAEBB2" w:rsidR="0074125A" w:rsidRPr="00A51C26" w:rsidRDefault="000135E5" w:rsidP="000135E5">
            <w:pPr>
              <w:autoSpaceDE/>
              <w:autoSpaceDN/>
              <w:adjustRightInd/>
              <w:snapToGrid/>
              <w:spacing w:after="0"/>
              <w:jc w:val="center"/>
              <w:rPr>
                <w:rFonts w:eastAsia="Times New Roman"/>
                <w:color w:val="000000"/>
                <w:highlight w:val="cyan"/>
                <w:lang w:val="en-GB" w:eastAsia="zh-CN"/>
              </w:rPr>
            </w:pPr>
            <w:r>
              <w:rPr>
                <w:rFonts w:eastAsia="Times New Roman"/>
                <w:color w:val="000000"/>
                <w:lang w:val="en-GB" w:eastAsia="zh-CN"/>
              </w:rPr>
              <w:t>(SGCS-2)</w:t>
            </w:r>
          </w:p>
        </w:tc>
        <w:tc>
          <w:tcPr>
            <w:tcW w:w="2070" w:type="dxa"/>
            <w:tcBorders>
              <w:top w:val="nil"/>
              <w:left w:val="nil"/>
              <w:bottom w:val="nil"/>
              <w:right w:val="single" w:sz="8" w:space="0" w:color="auto"/>
            </w:tcBorders>
            <w:shd w:val="clear" w:color="auto" w:fill="auto"/>
            <w:noWrap/>
            <w:vAlign w:val="bottom"/>
            <w:hideMark/>
          </w:tcPr>
          <w:p w14:paraId="31DDD2AB" w14:textId="6895708D" w:rsidR="0074125A" w:rsidRDefault="00327726" w:rsidP="000135E5">
            <w:pPr>
              <w:autoSpaceDE/>
              <w:autoSpaceDN/>
              <w:adjustRightInd/>
              <w:snapToGrid/>
              <w:spacing w:after="0"/>
              <w:jc w:val="center"/>
              <w:rPr>
                <w:rFonts w:eastAsia="Times New Roman"/>
                <w:color w:val="000000"/>
                <w:highlight w:val="cyan"/>
                <w:lang w:val="en-GB" w:eastAsia="zh-CN"/>
              </w:rPr>
            </w:pPr>
            <w:r w:rsidRPr="00A51C26">
              <w:rPr>
                <w:rFonts w:eastAsia="Times New Roman"/>
                <w:color w:val="000000"/>
                <w:highlight w:val="cyan"/>
                <w:lang w:val="en-GB" w:eastAsia="zh-CN"/>
              </w:rPr>
              <w:t>0.6712</w:t>
            </w:r>
          </w:p>
          <w:p w14:paraId="33746E88" w14:textId="29F28C3D" w:rsidR="00A51C26" w:rsidRPr="00F807DB" w:rsidRDefault="000135E5" w:rsidP="000135E5">
            <w:pPr>
              <w:autoSpaceDE/>
              <w:autoSpaceDN/>
              <w:adjustRightInd/>
              <w:snapToGrid/>
              <w:spacing w:after="0"/>
              <w:jc w:val="center"/>
              <w:rPr>
                <w:rFonts w:eastAsia="Times New Roman"/>
                <w:color w:val="000000"/>
                <w:lang w:val="en-GB" w:eastAsia="zh-CN"/>
              </w:rPr>
            </w:pPr>
            <w:r>
              <w:rPr>
                <w:rFonts w:eastAsia="Times New Roman"/>
                <w:color w:val="000000"/>
                <w:lang w:val="en-GB" w:eastAsia="zh-CN"/>
              </w:rPr>
              <w:t xml:space="preserve"> </w:t>
            </w:r>
            <w:r w:rsidR="00A51C26">
              <w:rPr>
                <w:rFonts w:eastAsia="Times New Roman"/>
                <w:color w:val="000000"/>
                <w:lang w:val="en-GB" w:eastAsia="zh-CN"/>
              </w:rPr>
              <w:t>(RAN4#116)</w:t>
            </w:r>
          </w:p>
        </w:tc>
        <w:tc>
          <w:tcPr>
            <w:tcW w:w="2136" w:type="dxa"/>
            <w:tcBorders>
              <w:top w:val="nil"/>
              <w:left w:val="nil"/>
              <w:bottom w:val="nil"/>
              <w:right w:val="single" w:sz="8" w:space="0" w:color="auto"/>
            </w:tcBorders>
            <w:shd w:val="clear" w:color="auto" w:fill="auto"/>
            <w:noWrap/>
            <w:vAlign w:val="bottom"/>
            <w:hideMark/>
          </w:tcPr>
          <w:p w14:paraId="14C1147A" w14:textId="7525717D" w:rsidR="0074125A" w:rsidRPr="00F807DB" w:rsidRDefault="000135E5" w:rsidP="000135E5">
            <w:pPr>
              <w:autoSpaceDE/>
              <w:autoSpaceDN/>
              <w:adjustRightInd/>
              <w:snapToGrid/>
              <w:spacing w:after="0"/>
              <w:jc w:val="center"/>
              <w:rPr>
                <w:rFonts w:eastAsia="Times New Roman"/>
                <w:color w:val="000000"/>
                <w:lang w:val="en-GB" w:eastAsia="zh-CN"/>
              </w:rPr>
            </w:pPr>
            <w:r>
              <w:rPr>
                <w:rFonts w:eastAsia="Times New Roman"/>
                <w:color w:val="000000"/>
                <w:lang w:val="en-GB" w:eastAsia="zh-CN"/>
              </w:rPr>
              <w:t>(To be provided during the meeting week)</w:t>
            </w:r>
          </w:p>
        </w:tc>
      </w:tr>
      <w:tr w:rsidR="0074125A" w:rsidRPr="00F807DB" w14:paraId="31A632AE" w14:textId="77777777" w:rsidTr="00E569B2">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5241E453" w14:textId="77777777"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44E11BF8" w14:textId="41A9E13E"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0AFACE71" w14:textId="2D32E7A8"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52CE7441" w14:textId="14EDF399"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554ECC16" w14:textId="07A6E6B6" w:rsidR="0074125A" w:rsidRPr="00F807DB" w:rsidRDefault="0074125A" w:rsidP="000135E5">
            <w:pPr>
              <w:autoSpaceDE/>
              <w:autoSpaceDN/>
              <w:adjustRightInd/>
              <w:snapToGrid/>
              <w:spacing w:after="0"/>
              <w:jc w:val="center"/>
              <w:rPr>
                <w:rFonts w:eastAsia="Times New Roman"/>
                <w:color w:val="000000"/>
                <w:lang w:val="en-GB" w:eastAsia="zh-CN"/>
              </w:rPr>
            </w:pPr>
          </w:p>
        </w:tc>
        <w:tc>
          <w:tcPr>
            <w:tcW w:w="2136" w:type="dxa"/>
            <w:tcBorders>
              <w:top w:val="nil"/>
              <w:left w:val="nil"/>
              <w:bottom w:val="nil"/>
              <w:right w:val="single" w:sz="8" w:space="0" w:color="auto"/>
            </w:tcBorders>
            <w:shd w:val="clear" w:color="auto" w:fill="auto"/>
            <w:noWrap/>
            <w:vAlign w:val="bottom"/>
            <w:hideMark/>
          </w:tcPr>
          <w:p w14:paraId="4AF8461A" w14:textId="28ED9B73" w:rsidR="0074125A" w:rsidRPr="00F807DB" w:rsidRDefault="0074125A" w:rsidP="000135E5">
            <w:pPr>
              <w:autoSpaceDE/>
              <w:autoSpaceDN/>
              <w:adjustRightInd/>
              <w:snapToGrid/>
              <w:spacing w:after="0"/>
              <w:jc w:val="center"/>
              <w:rPr>
                <w:rFonts w:eastAsia="Times New Roman"/>
                <w:color w:val="000000"/>
                <w:lang w:val="en-GB" w:eastAsia="zh-CN"/>
              </w:rPr>
            </w:pPr>
          </w:p>
        </w:tc>
      </w:tr>
      <w:tr w:rsidR="0074125A" w:rsidRPr="00F807DB" w14:paraId="26740DDC" w14:textId="77777777" w:rsidTr="00E569B2">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4FF311E1" w14:textId="77777777" w:rsidR="0074125A" w:rsidRPr="00F807DB" w:rsidRDefault="0074125A" w:rsidP="0074125A">
            <w:pPr>
              <w:autoSpaceDE/>
              <w:autoSpaceDN/>
              <w:adjustRightInd/>
              <w:snapToGrid/>
              <w:spacing w:after="0"/>
              <w:jc w:val="left"/>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3B01C852" w14:textId="77777777" w:rsidR="0074125A" w:rsidRPr="00F807DB" w:rsidRDefault="0074125A" w:rsidP="0074125A">
            <w:pPr>
              <w:autoSpaceDE/>
              <w:autoSpaceDN/>
              <w:adjustRightInd/>
              <w:snapToGrid/>
              <w:spacing w:after="0"/>
              <w:jc w:val="left"/>
              <w:rPr>
                <w:rFonts w:eastAsia="Times New Roman"/>
                <w:color w:val="000000"/>
                <w:lang w:val="en-GB" w:eastAsia="zh-CN"/>
              </w:rPr>
            </w:pPr>
            <w:r w:rsidRPr="00F807DB">
              <w:rPr>
                <w:rFonts w:eastAsia="Times New Roman"/>
                <w:color w:val="000000"/>
                <w:lang w:val="en-GB" w:eastAsia="zh-CN"/>
              </w:rPr>
              <w:t> </w:t>
            </w:r>
          </w:p>
        </w:tc>
        <w:tc>
          <w:tcPr>
            <w:tcW w:w="1241" w:type="dxa"/>
            <w:tcBorders>
              <w:top w:val="nil"/>
              <w:left w:val="nil"/>
              <w:bottom w:val="nil"/>
              <w:right w:val="single" w:sz="8" w:space="0" w:color="auto"/>
            </w:tcBorders>
            <w:shd w:val="clear" w:color="auto" w:fill="auto"/>
            <w:noWrap/>
            <w:vAlign w:val="bottom"/>
            <w:hideMark/>
          </w:tcPr>
          <w:p w14:paraId="4E6EB4A0" w14:textId="77777777" w:rsidR="0074125A" w:rsidRPr="00F807DB" w:rsidRDefault="0074125A" w:rsidP="0074125A">
            <w:pPr>
              <w:autoSpaceDE/>
              <w:autoSpaceDN/>
              <w:adjustRightInd/>
              <w:snapToGrid/>
              <w:spacing w:after="0"/>
              <w:jc w:val="left"/>
              <w:rPr>
                <w:rFonts w:eastAsia="Times New Roman"/>
                <w:color w:val="000000"/>
                <w:lang w:val="en-GB" w:eastAsia="zh-CN"/>
              </w:rPr>
            </w:pPr>
            <w:r w:rsidRPr="00F807DB">
              <w:rPr>
                <w:rFonts w:eastAsia="Times New Roman"/>
                <w:color w:val="000000"/>
                <w:lang w:val="en-GB" w:eastAsia="zh-CN"/>
              </w:rPr>
              <w:t> </w:t>
            </w:r>
          </w:p>
        </w:tc>
        <w:tc>
          <w:tcPr>
            <w:tcW w:w="2160" w:type="dxa"/>
            <w:tcBorders>
              <w:top w:val="nil"/>
              <w:left w:val="nil"/>
              <w:bottom w:val="nil"/>
              <w:right w:val="single" w:sz="8" w:space="0" w:color="auto"/>
            </w:tcBorders>
            <w:shd w:val="clear" w:color="auto" w:fill="auto"/>
            <w:noWrap/>
            <w:vAlign w:val="bottom"/>
            <w:hideMark/>
          </w:tcPr>
          <w:p w14:paraId="081438DE" w14:textId="77777777" w:rsidR="0074125A" w:rsidRPr="00F807DB" w:rsidRDefault="0074125A" w:rsidP="0074125A">
            <w:pPr>
              <w:autoSpaceDE/>
              <w:autoSpaceDN/>
              <w:adjustRightInd/>
              <w:snapToGrid/>
              <w:spacing w:after="0"/>
              <w:jc w:val="left"/>
              <w:rPr>
                <w:rFonts w:eastAsia="Times New Roman"/>
                <w:color w:val="000000"/>
                <w:lang w:val="en-GB" w:eastAsia="zh-CN"/>
              </w:rPr>
            </w:pPr>
            <w:r w:rsidRPr="00F807DB">
              <w:rPr>
                <w:rFonts w:eastAsia="Times New Roman"/>
                <w:color w:val="000000"/>
                <w:lang w:val="en-GB" w:eastAsia="zh-CN"/>
              </w:rPr>
              <w:t> </w:t>
            </w:r>
          </w:p>
        </w:tc>
        <w:tc>
          <w:tcPr>
            <w:tcW w:w="2070" w:type="dxa"/>
            <w:tcBorders>
              <w:top w:val="nil"/>
              <w:left w:val="nil"/>
              <w:bottom w:val="nil"/>
              <w:right w:val="single" w:sz="8" w:space="0" w:color="auto"/>
            </w:tcBorders>
            <w:shd w:val="clear" w:color="auto" w:fill="auto"/>
            <w:noWrap/>
            <w:vAlign w:val="bottom"/>
            <w:hideMark/>
          </w:tcPr>
          <w:p w14:paraId="0AD64EDB" w14:textId="77777777" w:rsidR="0074125A" w:rsidRPr="00F807DB" w:rsidRDefault="0074125A" w:rsidP="0074125A">
            <w:pPr>
              <w:autoSpaceDE/>
              <w:autoSpaceDN/>
              <w:adjustRightInd/>
              <w:snapToGrid/>
              <w:spacing w:after="0"/>
              <w:jc w:val="left"/>
              <w:rPr>
                <w:rFonts w:eastAsia="Times New Roman"/>
                <w:color w:val="000000"/>
                <w:lang w:val="en-GB" w:eastAsia="zh-CN"/>
              </w:rPr>
            </w:pPr>
            <w:r w:rsidRPr="00F807DB">
              <w:rPr>
                <w:rFonts w:eastAsia="Times New Roman"/>
                <w:color w:val="000000"/>
                <w:lang w:val="en-GB" w:eastAsia="zh-CN"/>
              </w:rPr>
              <w:t> </w:t>
            </w:r>
          </w:p>
        </w:tc>
        <w:tc>
          <w:tcPr>
            <w:tcW w:w="2136" w:type="dxa"/>
            <w:tcBorders>
              <w:top w:val="nil"/>
              <w:left w:val="nil"/>
              <w:bottom w:val="nil"/>
              <w:right w:val="single" w:sz="8" w:space="0" w:color="auto"/>
            </w:tcBorders>
            <w:shd w:val="clear" w:color="auto" w:fill="auto"/>
            <w:noWrap/>
            <w:vAlign w:val="bottom"/>
            <w:hideMark/>
          </w:tcPr>
          <w:p w14:paraId="5A9BCF7E" w14:textId="77777777" w:rsidR="0074125A" w:rsidRPr="00F807DB" w:rsidRDefault="0074125A" w:rsidP="0074125A">
            <w:pPr>
              <w:autoSpaceDE/>
              <w:autoSpaceDN/>
              <w:adjustRightInd/>
              <w:snapToGrid/>
              <w:spacing w:after="0"/>
              <w:jc w:val="left"/>
              <w:rPr>
                <w:rFonts w:eastAsia="Times New Roman"/>
                <w:color w:val="000000"/>
                <w:lang w:val="en-GB" w:eastAsia="zh-CN"/>
              </w:rPr>
            </w:pPr>
            <w:r w:rsidRPr="00F807DB">
              <w:rPr>
                <w:rFonts w:eastAsia="Times New Roman"/>
                <w:color w:val="000000"/>
                <w:lang w:val="en-GB" w:eastAsia="zh-CN"/>
              </w:rPr>
              <w:t> </w:t>
            </w:r>
          </w:p>
        </w:tc>
      </w:tr>
      <w:tr w:rsidR="0074125A" w:rsidRPr="00F807DB" w14:paraId="001DE039" w14:textId="77777777" w:rsidTr="00F807DB">
        <w:trPr>
          <w:trHeight w:val="28"/>
        </w:trPr>
        <w:tc>
          <w:tcPr>
            <w:tcW w:w="1023" w:type="dxa"/>
            <w:vMerge/>
            <w:tcBorders>
              <w:top w:val="nil"/>
              <w:left w:val="single" w:sz="8" w:space="0" w:color="auto"/>
              <w:bottom w:val="single" w:sz="8" w:space="0" w:color="000000"/>
              <w:right w:val="single" w:sz="8" w:space="0" w:color="auto"/>
            </w:tcBorders>
            <w:vAlign w:val="center"/>
            <w:hideMark/>
          </w:tcPr>
          <w:p w14:paraId="4D4478C7" w14:textId="77777777" w:rsidR="0074125A" w:rsidRPr="00F807DB" w:rsidRDefault="0074125A" w:rsidP="0074125A">
            <w:pPr>
              <w:autoSpaceDE/>
              <w:autoSpaceDN/>
              <w:adjustRightInd/>
              <w:snapToGrid/>
              <w:spacing w:after="0"/>
              <w:jc w:val="left"/>
              <w:rPr>
                <w:rFonts w:eastAsia="Times New Roman"/>
                <w:color w:val="000000"/>
                <w:lang w:val="en-GB" w:eastAsia="zh-CN"/>
              </w:rPr>
            </w:pPr>
          </w:p>
        </w:tc>
        <w:tc>
          <w:tcPr>
            <w:tcW w:w="1246" w:type="dxa"/>
            <w:tcBorders>
              <w:top w:val="nil"/>
              <w:left w:val="nil"/>
              <w:bottom w:val="single" w:sz="8" w:space="0" w:color="auto"/>
              <w:right w:val="single" w:sz="8" w:space="0" w:color="auto"/>
            </w:tcBorders>
            <w:shd w:val="clear" w:color="auto" w:fill="auto"/>
            <w:noWrap/>
            <w:vAlign w:val="bottom"/>
            <w:hideMark/>
          </w:tcPr>
          <w:p w14:paraId="56DA4B8C" w14:textId="77777777" w:rsidR="0074125A" w:rsidRPr="00F807DB" w:rsidRDefault="0074125A" w:rsidP="0074125A">
            <w:pPr>
              <w:autoSpaceDE/>
              <w:autoSpaceDN/>
              <w:adjustRightInd/>
              <w:snapToGrid/>
              <w:spacing w:after="0"/>
              <w:jc w:val="left"/>
              <w:rPr>
                <w:rFonts w:eastAsia="Times New Roman"/>
                <w:color w:val="000000"/>
                <w:lang w:val="en-GB" w:eastAsia="zh-CN"/>
              </w:rPr>
            </w:pPr>
            <w:r w:rsidRPr="00F807DB">
              <w:rPr>
                <w:rFonts w:eastAsia="Times New Roman"/>
                <w:color w:val="000000"/>
                <w:lang w:val="en-GB" w:eastAsia="zh-CN"/>
              </w:rPr>
              <w:t> </w:t>
            </w:r>
          </w:p>
        </w:tc>
        <w:tc>
          <w:tcPr>
            <w:tcW w:w="1241" w:type="dxa"/>
            <w:tcBorders>
              <w:top w:val="nil"/>
              <w:left w:val="nil"/>
              <w:bottom w:val="single" w:sz="8" w:space="0" w:color="auto"/>
              <w:right w:val="single" w:sz="8" w:space="0" w:color="auto"/>
            </w:tcBorders>
            <w:shd w:val="clear" w:color="auto" w:fill="auto"/>
            <w:noWrap/>
            <w:vAlign w:val="bottom"/>
            <w:hideMark/>
          </w:tcPr>
          <w:p w14:paraId="0F913139" w14:textId="77777777" w:rsidR="0074125A" w:rsidRPr="00F807DB" w:rsidRDefault="0074125A" w:rsidP="0074125A">
            <w:pPr>
              <w:autoSpaceDE/>
              <w:autoSpaceDN/>
              <w:adjustRightInd/>
              <w:snapToGrid/>
              <w:spacing w:after="0"/>
              <w:jc w:val="left"/>
              <w:rPr>
                <w:rFonts w:eastAsia="Times New Roman"/>
                <w:color w:val="000000"/>
                <w:lang w:val="en-GB" w:eastAsia="zh-CN"/>
              </w:rPr>
            </w:pPr>
            <w:r w:rsidRPr="00F807DB">
              <w:rPr>
                <w:rFonts w:eastAsia="Times New Roman"/>
                <w:color w:val="000000"/>
                <w:lang w:val="en-GB" w:eastAsia="zh-CN"/>
              </w:rPr>
              <w:t> </w:t>
            </w:r>
          </w:p>
        </w:tc>
        <w:tc>
          <w:tcPr>
            <w:tcW w:w="2160" w:type="dxa"/>
            <w:tcBorders>
              <w:top w:val="nil"/>
              <w:left w:val="nil"/>
              <w:bottom w:val="single" w:sz="8" w:space="0" w:color="auto"/>
              <w:right w:val="single" w:sz="8" w:space="0" w:color="auto"/>
            </w:tcBorders>
            <w:shd w:val="clear" w:color="auto" w:fill="auto"/>
            <w:noWrap/>
            <w:vAlign w:val="bottom"/>
            <w:hideMark/>
          </w:tcPr>
          <w:p w14:paraId="501A18BE" w14:textId="77777777" w:rsidR="0074125A" w:rsidRPr="00F807DB" w:rsidRDefault="0074125A" w:rsidP="0074125A">
            <w:pPr>
              <w:autoSpaceDE/>
              <w:autoSpaceDN/>
              <w:adjustRightInd/>
              <w:snapToGrid/>
              <w:spacing w:after="0"/>
              <w:jc w:val="left"/>
              <w:rPr>
                <w:rFonts w:eastAsia="Times New Roman"/>
                <w:color w:val="000000"/>
                <w:lang w:val="en-GB" w:eastAsia="zh-CN"/>
              </w:rPr>
            </w:pPr>
            <w:r w:rsidRPr="00F807DB">
              <w:rPr>
                <w:rFonts w:eastAsia="Times New Roman"/>
                <w:color w:val="000000"/>
                <w:lang w:val="en-GB" w:eastAsia="zh-CN"/>
              </w:rPr>
              <w:t> </w:t>
            </w:r>
          </w:p>
        </w:tc>
        <w:tc>
          <w:tcPr>
            <w:tcW w:w="2070" w:type="dxa"/>
            <w:tcBorders>
              <w:top w:val="nil"/>
              <w:left w:val="nil"/>
              <w:bottom w:val="single" w:sz="8" w:space="0" w:color="auto"/>
              <w:right w:val="single" w:sz="8" w:space="0" w:color="auto"/>
            </w:tcBorders>
            <w:shd w:val="clear" w:color="auto" w:fill="auto"/>
            <w:noWrap/>
            <w:vAlign w:val="bottom"/>
            <w:hideMark/>
          </w:tcPr>
          <w:p w14:paraId="14342457" w14:textId="77777777" w:rsidR="0074125A" w:rsidRPr="00F807DB" w:rsidRDefault="0074125A" w:rsidP="0074125A">
            <w:pPr>
              <w:autoSpaceDE/>
              <w:autoSpaceDN/>
              <w:adjustRightInd/>
              <w:snapToGrid/>
              <w:spacing w:after="0"/>
              <w:jc w:val="left"/>
              <w:rPr>
                <w:rFonts w:eastAsia="Times New Roman"/>
                <w:color w:val="000000"/>
                <w:lang w:val="en-GB" w:eastAsia="zh-CN"/>
              </w:rPr>
            </w:pPr>
            <w:r w:rsidRPr="00F807DB">
              <w:rPr>
                <w:rFonts w:eastAsia="Times New Roman"/>
                <w:color w:val="000000"/>
                <w:lang w:val="en-GB" w:eastAsia="zh-CN"/>
              </w:rPr>
              <w:t> </w:t>
            </w:r>
          </w:p>
        </w:tc>
        <w:tc>
          <w:tcPr>
            <w:tcW w:w="2136" w:type="dxa"/>
            <w:tcBorders>
              <w:top w:val="nil"/>
              <w:left w:val="nil"/>
              <w:bottom w:val="single" w:sz="8" w:space="0" w:color="auto"/>
              <w:right w:val="single" w:sz="8" w:space="0" w:color="auto"/>
            </w:tcBorders>
            <w:shd w:val="clear" w:color="auto" w:fill="auto"/>
            <w:noWrap/>
            <w:vAlign w:val="bottom"/>
            <w:hideMark/>
          </w:tcPr>
          <w:p w14:paraId="2F62E5FD" w14:textId="77777777" w:rsidR="0074125A" w:rsidRPr="00F807DB" w:rsidRDefault="0074125A" w:rsidP="0074125A">
            <w:pPr>
              <w:autoSpaceDE/>
              <w:autoSpaceDN/>
              <w:adjustRightInd/>
              <w:snapToGrid/>
              <w:spacing w:after="0"/>
              <w:jc w:val="left"/>
              <w:rPr>
                <w:rFonts w:eastAsia="Times New Roman"/>
                <w:color w:val="000000"/>
                <w:lang w:val="en-GB" w:eastAsia="zh-CN"/>
              </w:rPr>
            </w:pPr>
            <w:r w:rsidRPr="00F807DB">
              <w:rPr>
                <w:rFonts w:eastAsia="Times New Roman"/>
                <w:color w:val="000000"/>
                <w:lang w:val="en-GB" w:eastAsia="zh-CN"/>
              </w:rPr>
              <w:t> </w:t>
            </w:r>
          </w:p>
        </w:tc>
      </w:tr>
    </w:tbl>
    <w:p w14:paraId="7B8439D7" w14:textId="5644C5F0" w:rsidR="00360B1A" w:rsidRDefault="00E569B2" w:rsidP="004C2CB8">
      <w:pPr>
        <w:spacing w:before="120"/>
        <w:rPr>
          <w:rFonts w:eastAsia="Yu Mincho"/>
          <w:b/>
          <w:i/>
          <w:szCs w:val="20"/>
          <w:lang w:val="en-GB"/>
        </w:rPr>
      </w:pPr>
      <w:r w:rsidRPr="00451391">
        <w:rPr>
          <w:rFonts w:eastAsia="Yu Mincho"/>
          <w:b/>
          <w:i/>
          <w:szCs w:val="20"/>
          <w:u w:val="single"/>
          <w:lang w:val="en-GB"/>
        </w:rPr>
        <w:t>Observation 1</w:t>
      </w:r>
      <w:r>
        <w:rPr>
          <w:rFonts w:eastAsia="Yu Mincho"/>
          <w:b/>
          <w:i/>
          <w:szCs w:val="20"/>
          <w:lang w:val="en-GB"/>
        </w:rPr>
        <w:t>:</w:t>
      </w:r>
      <w:r w:rsidR="009B06C7">
        <w:rPr>
          <w:rFonts w:eastAsia="Yu Mincho"/>
          <w:b/>
          <w:i/>
          <w:szCs w:val="20"/>
          <w:lang w:val="en-GB"/>
        </w:rPr>
        <w:t xml:space="preserve"> </w:t>
      </w:r>
      <w:r w:rsidR="00B400AE">
        <w:rPr>
          <w:rFonts w:eastAsia="Yu Mincho"/>
          <w:b/>
          <w:i/>
          <w:szCs w:val="20"/>
          <w:lang w:val="en-GB"/>
        </w:rPr>
        <w:t>Comparing</w:t>
      </w:r>
      <w:r w:rsidR="000B7E5E" w:rsidRPr="000B7E5E">
        <w:rPr>
          <w:rFonts w:eastAsia="Yu Mincho"/>
          <w:b/>
          <w:i/>
          <w:szCs w:val="20"/>
          <w:lang w:val="en-GB"/>
        </w:rPr>
        <w:t xml:space="preserve"> SGCS</w:t>
      </w:r>
      <w:r w:rsidR="00360B1A">
        <w:rPr>
          <w:rFonts w:eastAsia="Yu Mincho"/>
          <w:b/>
          <w:i/>
          <w:szCs w:val="20"/>
          <w:lang w:val="en-GB"/>
        </w:rPr>
        <w:t>-1</w:t>
      </w:r>
      <w:r w:rsidR="002E0F9E">
        <w:rPr>
          <w:rFonts w:eastAsia="Yu Mincho"/>
          <w:b/>
          <w:i/>
          <w:szCs w:val="20"/>
          <w:lang w:val="en-GB"/>
        </w:rPr>
        <w:t xml:space="preserve"> (separate training for assumed CNN encoder with fixed CNN decoder)</w:t>
      </w:r>
      <w:r w:rsidR="00360B1A">
        <w:rPr>
          <w:rFonts w:eastAsia="Yu Mincho"/>
          <w:b/>
          <w:i/>
          <w:szCs w:val="20"/>
          <w:lang w:val="en-GB"/>
        </w:rPr>
        <w:t xml:space="preserve"> and SGCS-2</w:t>
      </w:r>
      <w:r w:rsidR="002E0F9E">
        <w:rPr>
          <w:rFonts w:eastAsia="Yu Mincho"/>
          <w:b/>
          <w:i/>
          <w:szCs w:val="20"/>
          <w:lang w:val="en-GB"/>
        </w:rPr>
        <w:t xml:space="preserve"> (separate training for low-complexity encoders with fixed CNN decoder)</w:t>
      </w:r>
      <w:r w:rsidR="00360B1A">
        <w:rPr>
          <w:rFonts w:eastAsia="Yu Mincho"/>
          <w:b/>
          <w:i/>
          <w:szCs w:val="20"/>
          <w:lang w:val="en-GB"/>
        </w:rPr>
        <w:t>, SGCS performance loss is observed.</w:t>
      </w:r>
    </w:p>
    <w:p w14:paraId="2794455F" w14:textId="74438149" w:rsidR="00B5062C" w:rsidRDefault="00360B1A" w:rsidP="004C2CB8">
      <w:pPr>
        <w:spacing w:before="120"/>
        <w:rPr>
          <w:rFonts w:eastAsia="Yu Mincho"/>
          <w:szCs w:val="20"/>
          <w:lang w:val="en-GB"/>
        </w:rPr>
      </w:pPr>
      <w:r w:rsidRPr="00360B1A">
        <w:rPr>
          <w:rFonts w:eastAsia="Yu Mincho"/>
          <w:szCs w:val="20"/>
          <w:lang w:val="en-GB"/>
        </w:rPr>
        <w:t xml:space="preserve">Simulation results show that if </w:t>
      </w:r>
      <w:r w:rsidR="002E0F9E">
        <w:rPr>
          <w:rFonts w:eastAsia="Yu Mincho"/>
          <w:szCs w:val="20"/>
          <w:lang w:val="en-GB"/>
        </w:rPr>
        <w:t xml:space="preserve">the </w:t>
      </w:r>
      <w:r w:rsidRPr="00360B1A">
        <w:rPr>
          <w:rFonts w:eastAsia="Yu Mincho"/>
          <w:szCs w:val="20"/>
          <w:lang w:val="en-GB"/>
        </w:rPr>
        <w:t xml:space="preserve">encoder with model structure A and complexity level-x is not considered </w:t>
      </w:r>
      <w:r>
        <w:rPr>
          <w:rFonts w:eastAsia="Yu Mincho"/>
          <w:szCs w:val="20"/>
          <w:lang w:val="en-GB"/>
        </w:rPr>
        <w:t xml:space="preserve">during TE decoder </w:t>
      </w:r>
      <w:r w:rsidR="002E0F9E">
        <w:rPr>
          <w:rFonts w:eastAsia="Yu Mincho"/>
          <w:szCs w:val="20"/>
          <w:lang w:val="en-GB"/>
        </w:rPr>
        <w:t xml:space="preserve">derivation </w:t>
      </w:r>
      <w:r>
        <w:rPr>
          <w:rFonts w:eastAsia="Yu Mincho"/>
          <w:szCs w:val="20"/>
          <w:lang w:val="en-GB"/>
        </w:rPr>
        <w:t>alignment, where TE decoder is derived with the assumption of model structure B (B is different from A) and complexity level-y (y is higher than x)</w:t>
      </w:r>
      <w:r w:rsidR="002E0F9E">
        <w:rPr>
          <w:rFonts w:eastAsia="Yu Mincho"/>
          <w:szCs w:val="20"/>
          <w:lang w:val="en-GB"/>
        </w:rPr>
        <w:t xml:space="preserve">, </w:t>
      </w:r>
      <w:r w:rsidR="00B5062C">
        <w:rPr>
          <w:rFonts w:eastAsia="Yu Mincho"/>
          <w:szCs w:val="20"/>
          <w:lang w:val="en-GB"/>
        </w:rPr>
        <w:t>SGCS</w:t>
      </w:r>
      <w:r w:rsidR="002E0F9E">
        <w:rPr>
          <w:rFonts w:eastAsia="Yu Mincho"/>
          <w:szCs w:val="20"/>
          <w:lang w:val="en-GB"/>
        </w:rPr>
        <w:t xml:space="preserve"> performance loss can be observed</w:t>
      </w:r>
      <w:r w:rsidR="00B5062C">
        <w:rPr>
          <w:rFonts w:eastAsia="Yu Mincho"/>
          <w:szCs w:val="20"/>
          <w:lang w:val="en-GB"/>
        </w:rPr>
        <w:t xml:space="preserve"> if DUT employs model structure A with complexity level-x</w:t>
      </w:r>
      <w:r w:rsidR="002E0F9E">
        <w:rPr>
          <w:rFonts w:eastAsia="Yu Mincho"/>
          <w:szCs w:val="20"/>
          <w:lang w:val="en-GB"/>
        </w:rPr>
        <w:t xml:space="preserve">. </w:t>
      </w:r>
    </w:p>
    <w:p w14:paraId="62E7AA47" w14:textId="0E99B566" w:rsidR="00B5062C" w:rsidRDefault="00B5062C" w:rsidP="00B5062C">
      <w:pPr>
        <w:spacing w:before="120"/>
        <w:rPr>
          <w:rFonts w:eastAsia="Yu Mincho"/>
          <w:b/>
          <w:i/>
          <w:szCs w:val="20"/>
          <w:lang w:val="en-GB"/>
        </w:rPr>
      </w:pPr>
      <w:r w:rsidRPr="00451391">
        <w:rPr>
          <w:rFonts w:eastAsia="Yu Mincho"/>
          <w:b/>
          <w:i/>
          <w:szCs w:val="20"/>
          <w:u w:val="single"/>
          <w:lang w:val="en-GB"/>
        </w:rPr>
        <w:t xml:space="preserve">Observation </w:t>
      </w:r>
      <w:r>
        <w:rPr>
          <w:rFonts w:eastAsia="Yu Mincho"/>
          <w:b/>
          <w:i/>
          <w:szCs w:val="20"/>
          <w:u w:val="single"/>
          <w:lang w:val="en-GB"/>
        </w:rPr>
        <w:t>2</w:t>
      </w:r>
      <w:r>
        <w:rPr>
          <w:rFonts w:eastAsia="Yu Mincho"/>
          <w:b/>
          <w:i/>
          <w:szCs w:val="20"/>
          <w:lang w:val="en-GB"/>
        </w:rPr>
        <w:t>: Comparing</w:t>
      </w:r>
      <w:r w:rsidRPr="000B7E5E">
        <w:rPr>
          <w:rFonts w:eastAsia="Yu Mincho"/>
          <w:b/>
          <w:i/>
          <w:szCs w:val="20"/>
          <w:lang w:val="en-GB"/>
        </w:rPr>
        <w:t xml:space="preserve"> SGCS</w:t>
      </w:r>
      <w:r>
        <w:rPr>
          <w:rFonts w:eastAsia="Yu Mincho"/>
          <w:b/>
          <w:i/>
          <w:szCs w:val="20"/>
          <w:lang w:val="en-GB"/>
        </w:rPr>
        <w:t>-3 (joint training for low-complexity encoders with assumed CNN decoder) and SGCS-2 (separate training for low-complexity encoders with fixed CNN decoder), SGCS performance improvement is observed.</w:t>
      </w:r>
    </w:p>
    <w:p w14:paraId="39D0CE04" w14:textId="04C376D1" w:rsidR="00E0620B" w:rsidRDefault="00E0620B" w:rsidP="00B5062C">
      <w:pPr>
        <w:spacing w:before="120"/>
        <w:rPr>
          <w:rFonts w:eastAsia="Yu Mincho"/>
          <w:b/>
          <w:i/>
          <w:szCs w:val="20"/>
          <w:lang w:val="en-GB"/>
        </w:rPr>
      </w:pPr>
      <w:r w:rsidRPr="00451391">
        <w:rPr>
          <w:rFonts w:eastAsia="Yu Mincho"/>
          <w:b/>
          <w:i/>
          <w:szCs w:val="20"/>
          <w:u w:val="single"/>
          <w:lang w:val="en-GB"/>
        </w:rPr>
        <w:t xml:space="preserve">Observation </w:t>
      </w:r>
      <w:r>
        <w:rPr>
          <w:rFonts w:eastAsia="Yu Mincho"/>
          <w:b/>
          <w:i/>
          <w:szCs w:val="20"/>
          <w:u w:val="single"/>
          <w:lang w:val="en-GB"/>
        </w:rPr>
        <w:t>3</w:t>
      </w:r>
      <w:r>
        <w:rPr>
          <w:rFonts w:eastAsia="Yu Mincho"/>
          <w:b/>
          <w:i/>
          <w:szCs w:val="20"/>
          <w:lang w:val="en-GB"/>
        </w:rPr>
        <w:t>: Comparing</w:t>
      </w:r>
      <w:r w:rsidRPr="000B7E5E">
        <w:rPr>
          <w:rFonts w:eastAsia="Yu Mincho"/>
          <w:b/>
          <w:i/>
          <w:szCs w:val="20"/>
          <w:lang w:val="en-GB"/>
        </w:rPr>
        <w:t xml:space="preserve"> SGCS</w:t>
      </w:r>
      <w:r>
        <w:rPr>
          <w:rFonts w:eastAsia="Yu Mincho"/>
          <w:b/>
          <w:i/>
          <w:szCs w:val="20"/>
          <w:lang w:val="en-GB"/>
        </w:rPr>
        <w:t xml:space="preserve">-3 (joint training for low-complexity encoders with assumed CNN decoder) and SGCS-0 (joint training for assumed CNN encoder with assumed CNN decoder), </w:t>
      </w:r>
      <w:r w:rsidR="0037215B">
        <w:rPr>
          <w:rFonts w:eastAsia="Yu Mincho"/>
          <w:b/>
          <w:i/>
          <w:szCs w:val="20"/>
          <w:lang w:val="en-GB"/>
        </w:rPr>
        <w:t xml:space="preserve">marginal </w:t>
      </w:r>
      <w:r>
        <w:rPr>
          <w:rFonts w:eastAsia="Yu Mincho"/>
          <w:b/>
          <w:i/>
          <w:szCs w:val="20"/>
          <w:lang w:val="en-GB"/>
        </w:rPr>
        <w:t xml:space="preserve">SGCS performance </w:t>
      </w:r>
      <w:r w:rsidR="0037215B">
        <w:rPr>
          <w:rFonts w:eastAsia="Yu Mincho"/>
          <w:b/>
          <w:i/>
          <w:szCs w:val="20"/>
          <w:lang w:val="en-GB"/>
        </w:rPr>
        <w:t>loss</w:t>
      </w:r>
      <w:r>
        <w:rPr>
          <w:rFonts w:eastAsia="Yu Mincho"/>
          <w:b/>
          <w:i/>
          <w:szCs w:val="20"/>
          <w:lang w:val="en-GB"/>
        </w:rPr>
        <w:t xml:space="preserve"> is observed.</w:t>
      </w:r>
    </w:p>
    <w:p w14:paraId="5CC3B4C5" w14:textId="5B598862" w:rsidR="00B5062C" w:rsidRDefault="00B5062C" w:rsidP="004C2CB8">
      <w:pPr>
        <w:spacing w:before="120"/>
        <w:rPr>
          <w:rFonts w:eastAsia="Yu Mincho"/>
          <w:szCs w:val="20"/>
          <w:lang w:val="en-GB"/>
        </w:rPr>
      </w:pPr>
      <w:r>
        <w:rPr>
          <w:rFonts w:eastAsia="Yu Mincho"/>
          <w:szCs w:val="20"/>
          <w:lang w:val="en-GB"/>
        </w:rPr>
        <w:t xml:space="preserve">However, </w:t>
      </w:r>
      <w:r w:rsidR="00AC72BF">
        <w:rPr>
          <w:rFonts w:eastAsia="Yu Mincho"/>
          <w:szCs w:val="20"/>
          <w:lang w:val="en-GB"/>
        </w:rPr>
        <w:t>this</w:t>
      </w:r>
      <w:r>
        <w:rPr>
          <w:rFonts w:eastAsia="Yu Mincho"/>
          <w:szCs w:val="20"/>
          <w:lang w:val="en-GB"/>
        </w:rPr>
        <w:t xml:space="preserve"> is not the fault of the encoder with </w:t>
      </w:r>
      <w:r w:rsidRPr="00360B1A">
        <w:rPr>
          <w:rFonts w:eastAsia="Yu Mincho"/>
          <w:szCs w:val="20"/>
          <w:lang w:val="en-GB"/>
        </w:rPr>
        <w:t>model structure A and complexity level-x</w:t>
      </w:r>
      <w:r>
        <w:rPr>
          <w:rFonts w:eastAsia="Yu Mincho"/>
          <w:szCs w:val="20"/>
          <w:lang w:val="en-GB"/>
        </w:rPr>
        <w:t xml:space="preserve">, since comparable SGCS performance compared to the encoder with </w:t>
      </w:r>
      <w:r w:rsidRPr="00360B1A">
        <w:rPr>
          <w:rFonts w:eastAsia="Yu Mincho"/>
          <w:szCs w:val="20"/>
          <w:lang w:val="en-GB"/>
        </w:rPr>
        <w:t xml:space="preserve">model structure </w:t>
      </w:r>
      <w:r>
        <w:rPr>
          <w:rFonts w:eastAsia="Yu Mincho"/>
          <w:szCs w:val="20"/>
          <w:lang w:val="en-GB"/>
        </w:rPr>
        <w:t>B</w:t>
      </w:r>
      <w:r w:rsidRPr="00360B1A">
        <w:rPr>
          <w:rFonts w:eastAsia="Yu Mincho"/>
          <w:szCs w:val="20"/>
          <w:lang w:val="en-GB"/>
        </w:rPr>
        <w:t xml:space="preserve"> and complexity level-</w:t>
      </w:r>
      <w:r>
        <w:rPr>
          <w:rFonts w:eastAsia="Yu Mincho"/>
          <w:szCs w:val="20"/>
          <w:lang w:val="en-GB"/>
        </w:rPr>
        <w:t>y</w:t>
      </w:r>
      <w:r w:rsidR="00AE1EBA">
        <w:rPr>
          <w:rFonts w:eastAsia="Yu Mincho"/>
          <w:szCs w:val="20"/>
          <w:lang w:val="en-GB"/>
        </w:rPr>
        <w:t xml:space="preserve"> can be obtained</w:t>
      </w:r>
      <w:r w:rsidR="00306CD7">
        <w:rPr>
          <w:rFonts w:eastAsia="Yu Mincho"/>
          <w:szCs w:val="20"/>
          <w:lang w:val="en-GB"/>
        </w:rPr>
        <w:t xml:space="preserve">, as long as the encoder with </w:t>
      </w:r>
      <w:r w:rsidR="00306CD7" w:rsidRPr="00360B1A">
        <w:rPr>
          <w:rFonts w:eastAsia="Yu Mincho"/>
          <w:szCs w:val="20"/>
          <w:lang w:val="en-GB"/>
        </w:rPr>
        <w:t>model structure A and complexity level-x</w:t>
      </w:r>
      <w:r w:rsidR="00306CD7">
        <w:rPr>
          <w:rFonts w:eastAsia="Yu Mincho"/>
          <w:szCs w:val="20"/>
          <w:lang w:val="en-GB"/>
        </w:rPr>
        <w:t xml:space="preserve"> is considered during the TE decoder derivation.</w:t>
      </w:r>
    </w:p>
    <w:p w14:paraId="38BEEF36" w14:textId="38207FF9" w:rsidR="003554E6" w:rsidRDefault="003554E6" w:rsidP="004C2CB8">
      <w:pPr>
        <w:spacing w:before="120"/>
        <w:rPr>
          <w:rFonts w:eastAsia="Yu Mincho"/>
          <w:b/>
          <w:i/>
          <w:szCs w:val="20"/>
          <w:lang w:val="en-GB"/>
        </w:rPr>
      </w:pPr>
      <w:r w:rsidRPr="00451391">
        <w:rPr>
          <w:rFonts w:eastAsia="Yu Mincho"/>
          <w:b/>
          <w:i/>
          <w:szCs w:val="20"/>
          <w:u w:val="single"/>
          <w:lang w:val="en-GB"/>
        </w:rPr>
        <w:t xml:space="preserve">Proposal </w:t>
      </w:r>
      <w:r w:rsidR="00E569B2" w:rsidRPr="00451391">
        <w:rPr>
          <w:rFonts w:eastAsia="Yu Mincho"/>
          <w:b/>
          <w:i/>
          <w:szCs w:val="20"/>
          <w:u w:val="single"/>
          <w:lang w:val="en-GB"/>
        </w:rPr>
        <w:t>2</w:t>
      </w:r>
      <w:r>
        <w:rPr>
          <w:rFonts w:eastAsia="Yu Mincho"/>
          <w:b/>
          <w:i/>
          <w:szCs w:val="20"/>
          <w:lang w:val="en-GB"/>
        </w:rPr>
        <w:t xml:space="preserve">: </w:t>
      </w:r>
      <w:r w:rsidR="00306CD7">
        <w:rPr>
          <w:rFonts w:eastAsia="Yu Mincho"/>
          <w:b/>
          <w:i/>
          <w:szCs w:val="20"/>
          <w:lang w:val="en-GB"/>
        </w:rPr>
        <w:t>Use</w:t>
      </w:r>
      <w:r>
        <w:rPr>
          <w:rFonts w:eastAsia="Yu Mincho"/>
          <w:b/>
          <w:i/>
          <w:szCs w:val="20"/>
          <w:lang w:val="en-GB"/>
        </w:rPr>
        <w:t xml:space="preserve"> </w:t>
      </w:r>
      <w:r w:rsidR="00B5062C">
        <w:rPr>
          <w:rFonts w:eastAsia="Yu Mincho"/>
          <w:b/>
          <w:i/>
          <w:szCs w:val="20"/>
          <w:lang w:val="en-GB"/>
        </w:rPr>
        <w:t>low-complexity</w:t>
      </w:r>
      <w:r>
        <w:rPr>
          <w:rFonts w:eastAsia="Yu Mincho"/>
          <w:b/>
          <w:i/>
          <w:szCs w:val="20"/>
          <w:lang w:val="en-GB"/>
        </w:rPr>
        <w:t xml:space="preserve"> encoder</w:t>
      </w:r>
      <w:r w:rsidR="00B400AE">
        <w:rPr>
          <w:rFonts w:eastAsia="Yu Mincho"/>
          <w:b/>
          <w:i/>
          <w:szCs w:val="20"/>
          <w:lang w:val="en-GB"/>
        </w:rPr>
        <w:t xml:space="preserve">s </w:t>
      </w:r>
      <w:r>
        <w:rPr>
          <w:rFonts w:eastAsia="Yu Mincho"/>
          <w:b/>
          <w:i/>
          <w:szCs w:val="20"/>
          <w:lang w:val="en-GB"/>
        </w:rPr>
        <w:t xml:space="preserve">to derive the </w:t>
      </w:r>
      <w:r w:rsidR="00AC5880">
        <w:rPr>
          <w:rFonts w:eastAsia="Yu Mincho"/>
          <w:b/>
          <w:i/>
          <w:szCs w:val="20"/>
          <w:lang w:val="en-GB"/>
        </w:rPr>
        <w:t xml:space="preserve">common </w:t>
      </w:r>
      <w:r>
        <w:rPr>
          <w:b/>
          <w:i/>
          <w:lang w:eastAsia="en-GB"/>
        </w:rPr>
        <w:t>test decoder</w:t>
      </w:r>
      <w:r w:rsidR="00AC5880">
        <w:rPr>
          <w:b/>
          <w:i/>
          <w:lang w:eastAsia="en-GB"/>
        </w:rPr>
        <w:t xml:space="preserve"> during WI</w:t>
      </w:r>
      <w:r w:rsidRPr="00A378D9">
        <w:rPr>
          <w:rFonts w:eastAsia="Yu Mincho"/>
          <w:b/>
          <w:i/>
          <w:szCs w:val="20"/>
          <w:lang w:val="en-GB"/>
        </w:rPr>
        <w:t>.</w:t>
      </w:r>
      <w:r w:rsidR="00E25947">
        <w:rPr>
          <w:rFonts w:eastAsia="Yu Mincho"/>
          <w:b/>
          <w:i/>
          <w:szCs w:val="20"/>
          <w:lang w:val="en-GB"/>
        </w:rPr>
        <w:t xml:space="preserve"> </w:t>
      </w:r>
    </w:p>
    <w:p w14:paraId="76286046" w14:textId="081ACF64" w:rsidR="003F23D9" w:rsidRPr="0095362F" w:rsidRDefault="00107D2D" w:rsidP="003F23D9">
      <w:pPr>
        <w:pStyle w:val="Heading1"/>
        <w:numPr>
          <w:ilvl w:val="0"/>
          <w:numId w:val="8"/>
        </w:numPr>
        <w:ind w:left="418" w:hanging="418"/>
        <w:rPr>
          <w:rFonts w:eastAsia="宋体"/>
          <w:szCs w:val="20"/>
        </w:rPr>
      </w:pPr>
      <w:r>
        <w:rPr>
          <w:rFonts w:eastAsia="宋体"/>
          <w:szCs w:val="20"/>
        </w:rPr>
        <w:lastRenderedPageBreak/>
        <w:t>Discussion</w:t>
      </w:r>
      <w:r w:rsidR="0074125A">
        <w:rPr>
          <w:rFonts w:eastAsia="宋体"/>
          <w:szCs w:val="20"/>
        </w:rPr>
        <w:t xml:space="preserve"> on </w:t>
      </w:r>
      <w:r w:rsidR="00AD2E23">
        <w:rPr>
          <w:rFonts w:eastAsia="宋体"/>
          <w:szCs w:val="20"/>
        </w:rPr>
        <w:t xml:space="preserve">model </w:t>
      </w:r>
      <w:r w:rsidR="0074125A">
        <w:rPr>
          <w:rFonts w:eastAsia="宋体"/>
          <w:szCs w:val="20"/>
        </w:rPr>
        <w:t>scalability</w:t>
      </w:r>
      <w:r w:rsidR="003F23D9">
        <w:rPr>
          <w:rFonts w:eastAsia="宋体"/>
          <w:szCs w:val="20"/>
        </w:rPr>
        <w:t xml:space="preserve"> </w:t>
      </w:r>
    </w:p>
    <w:p w14:paraId="0D86B9FC" w14:textId="41187922" w:rsidR="00AD2E23" w:rsidRPr="00AD2E23" w:rsidRDefault="00C951F4" w:rsidP="00AD2E23">
      <w:pPr>
        <w:spacing w:before="120" w:after="240"/>
        <w:rPr>
          <w:lang w:eastAsia="zh-CN"/>
        </w:rPr>
      </w:pPr>
      <w:r w:rsidRPr="00AD2E23">
        <w:rPr>
          <w:lang w:eastAsia="zh-CN"/>
        </w:rPr>
        <w:t>RAN4 has studied feasibility of aligning a model without considering model scalability. However, model scalability is an essential issue for model specifications. Due to that the combinations of configuration related to model input and model output are numerous, it is impractical to specify specific models for each configuration.</w:t>
      </w:r>
      <w:r w:rsidR="00B51C72">
        <w:rPr>
          <w:lang w:eastAsia="zh-CN"/>
        </w:rPr>
        <w:t xml:space="preserve"> </w:t>
      </w:r>
    </w:p>
    <w:p w14:paraId="19393E17" w14:textId="7A25D56C" w:rsidR="006253D3" w:rsidRPr="00AD2E23" w:rsidRDefault="00C951F4" w:rsidP="00AD2E23">
      <w:pPr>
        <w:spacing w:before="120" w:after="240"/>
        <w:rPr>
          <w:lang w:eastAsia="zh-CN"/>
        </w:rPr>
      </w:pPr>
      <w:r w:rsidRPr="00AD2E23">
        <w:rPr>
          <w:lang w:eastAsia="zh-CN"/>
        </w:rPr>
        <w:t>Considering that</w:t>
      </w:r>
      <w:r w:rsidR="006253D3" w:rsidRPr="00AD2E23">
        <w:rPr>
          <w:lang w:eastAsia="zh-CN"/>
        </w:rPr>
        <w:t xml:space="preserve"> this is the last meeting for R19 SI, there is no time to perform simulations </w:t>
      </w:r>
      <w:r w:rsidR="00AC72BF">
        <w:rPr>
          <w:lang w:eastAsia="zh-CN"/>
        </w:rPr>
        <w:t>for</w:t>
      </w:r>
      <w:r w:rsidR="006253D3" w:rsidRPr="00AD2E23">
        <w:rPr>
          <w:lang w:eastAsia="zh-CN"/>
        </w:rPr>
        <w:t xml:space="preserve"> scalable model alignment</w:t>
      </w:r>
      <w:r w:rsidRPr="00AD2E23">
        <w:rPr>
          <w:lang w:eastAsia="zh-CN"/>
        </w:rPr>
        <w:t xml:space="preserve"> feasibility study</w:t>
      </w:r>
      <w:r w:rsidR="006253D3" w:rsidRPr="00AD2E23">
        <w:rPr>
          <w:lang w:eastAsia="zh-CN"/>
        </w:rPr>
        <w:t xml:space="preserve">. However, RAN4 can </w:t>
      </w:r>
      <w:r w:rsidRPr="00AD2E23">
        <w:rPr>
          <w:lang w:eastAsia="zh-CN"/>
        </w:rPr>
        <w:t>try to agree on</w:t>
      </w:r>
      <w:r w:rsidR="006253D3" w:rsidRPr="00AD2E23">
        <w:rPr>
          <w:lang w:eastAsia="zh-CN"/>
        </w:rPr>
        <w:t xml:space="preserve"> the steps </w:t>
      </w:r>
      <w:r w:rsidRPr="00AD2E23">
        <w:rPr>
          <w:lang w:eastAsia="zh-CN"/>
        </w:rPr>
        <w:t>for how</w:t>
      </w:r>
      <w:r w:rsidRPr="00C951F4">
        <w:rPr>
          <w:lang w:eastAsia="zh-CN"/>
        </w:rPr>
        <w:t xml:space="preserve"> </w:t>
      </w:r>
      <w:r w:rsidRPr="00AD2E23">
        <w:rPr>
          <w:lang w:eastAsia="zh-CN"/>
        </w:rPr>
        <w:t xml:space="preserve">to </w:t>
      </w:r>
      <w:r w:rsidRPr="00C951F4">
        <w:rPr>
          <w:lang w:eastAsia="zh-CN"/>
        </w:rPr>
        <w:t>align</w:t>
      </w:r>
      <w:r w:rsidRPr="00AD2E23">
        <w:rPr>
          <w:lang w:eastAsia="zh-CN"/>
        </w:rPr>
        <w:t xml:space="preserve"> on</w:t>
      </w:r>
      <w:r w:rsidRPr="00C951F4">
        <w:rPr>
          <w:lang w:eastAsia="zh-CN"/>
        </w:rPr>
        <w:t xml:space="preserve"> </w:t>
      </w:r>
      <w:r w:rsidRPr="00AD2E23">
        <w:rPr>
          <w:lang w:eastAsia="zh-CN"/>
        </w:rPr>
        <w:t xml:space="preserve">a scalable model to be specified. The procedure can serve as a baseline </w:t>
      </w:r>
      <w:r w:rsidR="00CD4E49">
        <w:rPr>
          <w:lang w:eastAsia="zh-CN"/>
        </w:rPr>
        <w:t xml:space="preserve">or guidance </w:t>
      </w:r>
      <w:r w:rsidRPr="00C951F4">
        <w:rPr>
          <w:lang w:eastAsia="zh-CN"/>
        </w:rPr>
        <w:t>during WI</w:t>
      </w:r>
      <w:r w:rsidRPr="00AD2E23">
        <w:rPr>
          <w:lang w:eastAsia="zh-CN"/>
        </w:rPr>
        <w:t>.</w:t>
      </w:r>
      <w:r w:rsidR="006253D3" w:rsidRPr="00AD2E23">
        <w:rPr>
          <w:lang w:eastAsia="zh-CN"/>
        </w:rPr>
        <w:t xml:space="preserve"> </w:t>
      </w:r>
    </w:p>
    <w:p w14:paraId="77622E07" w14:textId="186942ED" w:rsidR="0021222D" w:rsidRPr="0021222D" w:rsidRDefault="0021222D" w:rsidP="0021222D">
      <w:pPr>
        <w:pStyle w:val="Heading2"/>
      </w:pPr>
      <w:r>
        <w:t xml:space="preserve">3.1 </w:t>
      </w:r>
      <w:r w:rsidRPr="0021222D">
        <w:rPr>
          <w:lang w:eastAsia="zh-CN"/>
        </w:rPr>
        <w:t>Baseline solution for achieving model scalability</w:t>
      </w:r>
    </w:p>
    <w:p w14:paraId="26FAB83B" w14:textId="77777777" w:rsidR="002854F4" w:rsidRDefault="002854F4" w:rsidP="00E71591">
      <w:pPr>
        <w:spacing w:before="120" w:after="240"/>
        <w:rPr>
          <w:lang w:eastAsia="zh-CN"/>
        </w:rPr>
      </w:pPr>
      <w:r>
        <w:rPr>
          <w:lang w:eastAsia="zh-CN"/>
        </w:rPr>
        <w:t xml:space="preserve">It is observed that RAN1 has analyzed the model scalability, and the study outcome can be </w:t>
      </w:r>
      <w:proofErr w:type="gramStart"/>
      <w:r>
        <w:rPr>
          <w:lang w:eastAsia="zh-CN"/>
        </w:rPr>
        <w:t>taken into account</w:t>
      </w:r>
      <w:proofErr w:type="gramEnd"/>
      <w:r>
        <w:rPr>
          <w:lang w:eastAsia="zh-CN"/>
        </w:rPr>
        <w:t xml:space="preserve"> in RAN4 to avoid duplicate work. </w:t>
      </w:r>
    </w:p>
    <w:p w14:paraId="7C38F9FF" w14:textId="3930EBCC" w:rsidR="000B1D77" w:rsidRDefault="009A1CB1" w:rsidP="00E71591">
      <w:pPr>
        <w:spacing w:before="120" w:after="240"/>
        <w:rPr>
          <w:lang w:eastAsia="zh-CN"/>
        </w:rPr>
      </w:pPr>
      <w:r>
        <w:rPr>
          <w:lang w:eastAsia="zh-CN"/>
        </w:rPr>
        <w:t>In RAN1#120, several alternatives for realizing the scalability over various</w:t>
      </w:r>
      <w:r w:rsidR="000B1D77">
        <w:rPr>
          <w:lang w:eastAsia="zh-CN"/>
        </w:rPr>
        <w:t xml:space="preserve"> aspects, including</w:t>
      </w:r>
      <w:r>
        <w:rPr>
          <w:lang w:eastAsia="zh-CN"/>
        </w:rPr>
        <w:t xml:space="preserve"> number of Tx port</w:t>
      </w:r>
      <w:r w:rsidR="00066B3A">
        <w:rPr>
          <w:lang w:eastAsia="zh-CN"/>
        </w:rPr>
        <w:t>s</w:t>
      </w:r>
      <w:r>
        <w:rPr>
          <w:lang w:eastAsia="zh-CN"/>
        </w:rPr>
        <w:t xml:space="preserve">, </w:t>
      </w:r>
      <w:r w:rsidR="00066B3A">
        <w:rPr>
          <w:lang w:eastAsia="zh-CN"/>
        </w:rPr>
        <w:t xml:space="preserve">bandwidth and </w:t>
      </w:r>
      <w:proofErr w:type="spellStart"/>
      <w:r>
        <w:rPr>
          <w:lang w:eastAsia="zh-CN"/>
        </w:rPr>
        <w:t>subband</w:t>
      </w:r>
      <w:proofErr w:type="spellEnd"/>
      <w:r w:rsidR="000B1D77">
        <w:rPr>
          <w:lang w:eastAsia="zh-CN"/>
        </w:rPr>
        <w:t xml:space="preserve"> size</w:t>
      </w:r>
      <w:r>
        <w:rPr>
          <w:lang w:eastAsia="zh-CN"/>
        </w:rPr>
        <w:t xml:space="preserve">, </w:t>
      </w:r>
      <w:r w:rsidR="00066B3A">
        <w:rPr>
          <w:lang w:eastAsia="zh-CN"/>
        </w:rPr>
        <w:t xml:space="preserve">CSI feedback </w:t>
      </w:r>
      <w:r>
        <w:rPr>
          <w:lang w:eastAsia="zh-CN"/>
        </w:rPr>
        <w:t>payload size</w:t>
      </w:r>
      <w:r w:rsidR="0051139E">
        <w:rPr>
          <w:lang w:eastAsia="zh-CN"/>
        </w:rPr>
        <w:t>,</w:t>
      </w:r>
      <w:r>
        <w:rPr>
          <w:lang w:eastAsia="zh-CN"/>
        </w:rPr>
        <w:t xml:space="preserve"> are identified. </w:t>
      </w:r>
    </w:p>
    <w:p w14:paraId="522E210C" w14:textId="05EF6480" w:rsidR="000B1D77" w:rsidRDefault="000B1D77" w:rsidP="000B1D77">
      <w:pPr>
        <w:spacing w:before="120"/>
        <w:rPr>
          <w:rFonts w:eastAsia="Yu Mincho"/>
          <w:b/>
          <w:i/>
          <w:szCs w:val="20"/>
          <w:lang w:val="en-GB"/>
        </w:rPr>
      </w:pPr>
      <w:r>
        <w:rPr>
          <w:rFonts w:eastAsia="Yu Mincho"/>
          <w:b/>
          <w:i/>
          <w:szCs w:val="20"/>
          <w:u w:val="single"/>
          <w:lang w:val="en-GB"/>
        </w:rPr>
        <w:t xml:space="preserve">Observation </w:t>
      </w:r>
      <w:r w:rsidR="00AC72BF">
        <w:rPr>
          <w:rFonts w:eastAsia="Yu Mincho"/>
          <w:b/>
          <w:i/>
          <w:szCs w:val="20"/>
          <w:u w:val="single"/>
          <w:lang w:val="en-GB"/>
        </w:rPr>
        <w:t>4</w:t>
      </w:r>
      <w:r>
        <w:rPr>
          <w:rFonts w:eastAsia="Yu Mincho"/>
          <w:b/>
          <w:i/>
          <w:szCs w:val="20"/>
          <w:lang w:val="en-GB"/>
        </w:rPr>
        <w:t xml:space="preserve">: Scalability aspects include </w:t>
      </w:r>
      <w:r w:rsidRPr="000B1D77">
        <w:rPr>
          <w:rFonts w:eastAsia="Yu Mincho"/>
          <w:b/>
          <w:i/>
          <w:szCs w:val="20"/>
          <w:lang w:val="en-GB"/>
        </w:rPr>
        <w:t xml:space="preserve">number of Tx ports, bandwidth and </w:t>
      </w:r>
      <w:proofErr w:type="spellStart"/>
      <w:r w:rsidRPr="000B1D77">
        <w:rPr>
          <w:rFonts w:eastAsia="Yu Mincho"/>
          <w:b/>
          <w:i/>
          <w:szCs w:val="20"/>
          <w:lang w:val="en-GB"/>
        </w:rPr>
        <w:t>subband</w:t>
      </w:r>
      <w:proofErr w:type="spellEnd"/>
      <w:r w:rsidRPr="000B1D77">
        <w:rPr>
          <w:rFonts w:eastAsia="Yu Mincho"/>
          <w:b/>
          <w:i/>
          <w:szCs w:val="20"/>
          <w:lang w:val="en-GB"/>
        </w:rPr>
        <w:t xml:space="preserve"> size, CSI feedback payload size</w:t>
      </w:r>
      <w:r w:rsidRPr="000B7E5E">
        <w:rPr>
          <w:rFonts w:eastAsia="Yu Mincho"/>
          <w:b/>
          <w:i/>
          <w:szCs w:val="20"/>
          <w:lang w:val="en-GB"/>
        </w:rPr>
        <w:t>.</w:t>
      </w:r>
    </w:p>
    <w:p w14:paraId="63691E88" w14:textId="32E54A45" w:rsidR="00F9154A" w:rsidRPr="00B37C6B" w:rsidRDefault="000B1D77" w:rsidP="00B37C6B">
      <w:pPr>
        <w:spacing w:before="120"/>
        <w:rPr>
          <w:rFonts w:eastAsia="Yu Mincho"/>
          <w:b/>
          <w:i/>
          <w:szCs w:val="20"/>
          <w:lang w:val="en-GB"/>
        </w:rPr>
      </w:pPr>
      <w:r>
        <w:rPr>
          <w:rFonts w:eastAsia="Yu Mincho"/>
          <w:b/>
          <w:i/>
          <w:szCs w:val="20"/>
          <w:u w:val="single"/>
          <w:lang w:val="en-GB"/>
        </w:rPr>
        <w:t xml:space="preserve">Observation </w:t>
      </w:r>
      <w:r w:rsidR="00AC72BF">
        <w:rPr>
          <w:rFonts w:eastAsia="Yu Mincho"/>
          <w:b/>
          <w:i/>
          <w:szCs w:val="20"/>
          <w:u w:val="single"/>
          <w:lang w:val="en-GB"/>
        </w:rPr>
        <w:t>5</w:t>
      </w:r>
      <w:r>
        <w:rPr>
          <w:rFonts w:eastAsia="Yu Mincho"/>
          <w:b/>
          <w:i/>
          <w:szCs w:val="20"/>
          <w:lang w:val="en-GB"/>
        </w:rPr>
        <w:t>: For each scalability aspect, several alternativ</w:t>
      </w:r>
      <w:r w:rsidR="00B37C6B">
        <w:rPr>
          <w:rFonts w:eastAsia="Yu Mincho"/>
          <w:b/>
          <w:i/>
          <w:szCs w:val="20"/>
          <w:lang w:val="en-GB"/>
        </w:rPr>
        <w:t xml:space="preserve">e solutions </w:t>
      </w:r>
      <w:r w:rsidR="002842C3">
        <w:rPr>
          <w:rFonts w:eastAsia="Yu Mincho"/>
          <w:b/>
          <w:i/>
          <w:szCs w:val="20"/>
          <w:lang w:val="en-GB"/>
        </w:rPr>
        <w:t>have been</w:t>
      </w:r>
      <w:r w:rsidR="00B37C6B">
        <w:rPr>
          <w:rFonts w:eastAsia="Yu Mincho"/>
          <w:b/>
          <w:i/>
          <w:szCs w:val="20"/>
          <w:lang w:val="en-GB"/>
        </w:rPr>
        <w:t xml:space="preserve"> identified in RAN1.</w:t>
      </w:r>
    </w:p>
    <w:tbl>
      <w:tblPr>
        <w:tblStyle w:val="TableGrid"/>
        <w:tblW w:w="0" w:type="auto"/>
        <w:tblLook w:val="04A0" w:firstRow="1" w:lastRow="0" w:firstColumn="1" w:lastColumn="0" w:noHBand="0" w:noVBand="1"/>
      </w:tblPr>
      <w:tblGrid>
        <w:gridCol w:w="9307"/>
      </w:tblGrid>
      <w:tr w:rsidR="009A1CB1" w14:paraId="42652440" w14:textId="77777777" w:rsidTr="009A1CB1">
        <w:tc>
          <w:tcPr>
            <w:tcW w:w="9307" w:type="dxa"/>
          </w:tcPr>
          <w:p w14:paraId="09040092" w14:textId="23FB607B" w:rsidR="009A1CB1" w:rsidRPr="009A1CB1" w:rsidRDefault="009A1CB1" w:rsidP="009A1CB1">
            <w:pPr>
              <w:autoSpaceDE/>
              <w:autoSpaceDN/>
              <w:adjustRightInd/>
              <w:snapToGrid/>
              <w:spacing w:after="0"/>
              <w:jc w:val="left"/>
              <w:rPr>
                <w:rFonts w:eastAsia="等线"/>
                <w:b/>
                <w:sz w:val="16"/>
                <w:szCs w:val="16"/>
                <w:lang w:val="en-GB" w:eastAsia="zh-CN"/>
              </w:rPr>
            </w:pPr>
            <w:r w:rsidRPr="009A1CB1">
              <w:rPr>
                <w:rFonts w:eastAsia="等线"/>
                <w:b/>
                <w:sz w:val="16"/>
                <w:szCs w:val="16"/>
                <w:lang w:val="en-GB" w:eastAsia="zh-CN"/>
              </w:rPr>
              <w:t xml:space="preserve">RAN1 #120 Agreement </w:t>
            </w:r>
          </w:p>
          <w:p w14:paraId="1B640F57" w14:textId="18C2ECD2" w:rsidR="009A1CB1" w:rsidRPr="009A1CB1" w:rsidRDefault="009A1CB1" w:rsidP="009A1CB1">
            <w:pPr>
              <w:autoSpaceDE/>
              <w:autoSpaceDN/>
              <w:adjustRightInd/>
              <w:snapToGrid/>
              <w:spacing w:after="0"/>
              <w:jc w:val="left"/>
              <w:rPr>
                <w:rFonts w:eastAsia="等线"/>
                <w:sz w:val="16"/>
                <w:szCs w:val="16"/>
                <w:highlight w:val="green"/>
                <w:lang w:val="en-GB" w:eastAsia="zh-CN"/>
              </w:rPr>
            </w:pPr>
            <w:r w:rsidRPr="009A1CB1">
              <w:rPr>
                <w:rFonts w:eastAsia="等线"/>
                <w:sz w:val="16"/>
                <w:szCs w:val="16"/>
                <w:highlight w:val="green"/>
                <w:lang w:val="en-GB" w:eastAsia="zh-CN"/>
              </w:rPr>
              <w:t>Agreement</w:t>
            </w:r>
          </w:p>
          <w:p w14:paraId="68AD406A" w14:textId="77777777" w:rsidR="009A1CB1" w:rsidRPr="009A1CB1" w:rsidRDefault="009A1CB1" w:rsidP="009A1CB1">
            <w:pPr>
              <w:autoSpaceDE/>
              <w:autoSpaceDN/>
              <w:adjustRightInd/>
              <w:snapToGrid/>
              <w:spacing w:after="160" w:line="276" w:lineRule="auto"/>
              <w:contextualSpacing/>
              <w:jc w:val="left"/>
              <w:rPr>
                <w:rFonts w:eastAsia="Batang"/>
                <w:color w:val="0070C0"/>
                <w:sz w:val="16"/>
                <w:szCs w:val="16"/>
                <w:lang w:val="en-GB"/>
              </w:rPr>
            </w:pPr>
            <w:bookmarkStart w:id="5" w:name="_Hlk190955173"/>
            <w:r w:rsidRPr="009A1CB1">
              <w:rPr>
                <w:rFonts w:eastAsia="Batang"/>
                <w:color w:val="0070C0"/>
                <w:sz w:val="16"/>
                <w:szCs w:val="16"/>
                <w:lang w:val="en-GB"/>
              </w:rPr>
              <w:t>For model structure scalability study for temporal domain Case 0,</w:t>
            </w:r>
          </w:p>
          <w:p w14:paraId="598D0B1B" w14:textId="77777777" w:rsidR="009A1CB1" w:rsidRPr="009A1CB1" w:rsidRDefault="009A1CB1" w:rsidP="009A1CB1">
            <w:pPr>
              <w:numPr>
                <w:ilvl w:val="0"/>
                <w:numId w:val="38"/>
              </w:numPr>
              <w:autoSpaceDE/>
              <w:autoSpaceDN/>
              <w:adjustRightInd/>
              <w:snapToGrid/>
              <w:spacing w:after="160" w:line="276" w:lineRule="auto"/>
              <w:contextualSpacing/>
              <w:jc w:val="left"/>
              <w:rPr>
                <w:rFonts w:eastAsia="Batang"/>
                <w:color w:val="0070C0"/>
                <w:sz w:val="16"/>
                <w:szCs w:val="16"/>
                <w:lang w:val="en-GB" w:eastAsia="x-none"/>
              </w:rPr>
            </w:pPr>
            <w:r w:rsidRPr="009A1CB1">
              <w:rPr>
                <w:rFonts w:eastAsia="Batang"/>
                <w:color w:val="0070C0"/>
                <w:sz w:val="16"/>
                <w:szCs w:val="16"/>
                <w:lang w:val="en-GB" w:eastAsia="x-none"/>
              </w:rPr>
              <w:t>For the choice of token dimension and feature dimension,</w:t>
            </w:r>
          </w:p>
          <w:p w14:paraId="12EFFA88"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color w:val="0070C0"/>
                <w:sz w:val="16"/>
                <w:szCs w:val="16"/>
                <w:highlight w:val="yellow"/>
                <w:lang w:val="en-GB" w:eastAsia="x-none"/>
              </w:rPr>
            </w:pPr>
            <w:r w:rsidRPr="009A1CB1">
              <w:rPr>
                <w:rFonts w:eastAsia="Batang"/>
                <w:color w:val="0070C0"/>
                <w:sz w:val="16"/>
                <w:szCs w:val="16"/>
                <w:highlight w:val="yellow"/>
                <w:lang w:val="en-GB" w:eastAsia="x-none"/>
              </w:rPr>
              <w:t xml:space="preserve">Alt 1: Use </w:t>
            </w:r>
            <w:proofErr w:type="spellStart"/>
            <w:r w:rsidRPr="009A1CB1">
              <w:rPr>
                <w:rFonts w:eastAsia="Batang"/>
                <w:color w:val="0070C0"/>
                <w:sz w:val="16"/>
                <w:szCs w:val="16"/>
                <w:highlight w:val="yellow"/>
                <w:lang w:val="en-GB" w:eastAsia="x-none"/>
              </w:rPr>
              <w:t>subband</w:t>
            </w:r>
            <w:proofErr w:type="spellEnd"/>
            <w:r w:rsidRPr="009A1CB1">
              <w:rPr>
                <w:rFonts w:eastAsia="Batang"/>
                <w:color w:val="0070C0"/>
                <w:sz w:val="16"/>
                <w:szCs w:val="16"/>
                <w:highlight w:val="yellow"/>
                <w:lang w:val="en-GB" w:eastAsia="x-none"/>
              </w:rPr>
              <w:t xml:space="preserve"> as the token dimension and Tx port as a feature dimension</w:t>
            </w:r>
          </w:p>
          <w:p w14:paraId="1B6AE037" w14:textId="77777777" w:rsidR="009A1CB1" w:rsidRPr="009A1CB1" w:rsidRDefault="009A1CB1" w:rsidP="009A1CB1">
            <w:pPr>
              <w:numPr>
                <w:ilvl w:val="2"/>
                <w:numId w:val="38"/>
              </w:numPr>
              <w:autoSpaceDE/>
              <w:autoSpaceDN/>
              <w:adjustRightInd/>
              <w:snapToGrid/>
              <w:spacing w:after="160" w:line="276" w:lineRule="auto"/>
              <w:contextualSpacing/>
              <w:jc w:val="left"/>
              <w:rPr>
                <w:rFonts w:eastAsia="Batang"/>
                <w:color w:val="0070C0"/>
                <w:sz w:val="16"/>
                <w:szCs w:val="16"/>
                <w:highlight w:val="yellow"/>
                <w:lang w:val="en-GB" w:eastAsia="x-none"/>
              </w:rPr>
            </w:pPr>
            <w:r w:rsidRPr="009A1CB1">
              <w:rPr>
                <w:rFonts w:eastAsia="Batang"/>
                <w:color w:val="0070C0"/>
                <w:sz w:val="16"/>
                <w:szCs w:val="16"/>
                <w:highlight w:val="yellow"/>
                <w:lang w:val="en-GB" w:eastAsia="x-none"/>
              </w:rPr>
              <w:t xml:space="preserve">The number of tokens varies with the number of </w:t>
            </w:r>
            <w:proofErr w:type="spellStart"/>
            <w:r w:rsidRPr="009A1CB1">
              <w:rPr>
                <w:rFonts w:eastAsia="Batang"/>
                <w:color w:val="0070C0"/>
                <w:sz w:val="16"/>
                <w:szCs w:val="16"/>
                <w:highlight w:val="yellow"/>
                <w:lang w:val="en-GB" w:eastAsia="x-none"/>
              </w:rPr>
              <w:t>subbands</w:t>
            </w:r>
            <w:proofErr w:type="spellEnd"/>
            <w:r w:rsidRPr="009A1CB1">
              <w:rPr>
                <w:rFonts w:eastAsia="Batang"/>
                <w:color w:val="0070C0"/>
                <w:sz w:val="16"/>
                <w:szCs w:val="16"/>
                <w:highlight w:val="yellow"/>
                <w:lang w:val="en-GB" w:eastAsia="x-none"/>
              </w:rPr>
              <w:t>.</w:t>
            </w:r>
          </w:p>
          <w:p w14:paraId="6E286948"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color w:val="0070C0"/>
                <w:sz w:val="16"/>
                <w:szCs w:val="16"/>
                <w:lang w:val="en-GB" w:eastAsia="x-none"/>
              </w:rPr>
            </w:pPr>
            <w:r w:rsidRPr="009A1CB1">
              <w:rPr>
                <w:rFonts w:eastAsia="Batang"/>
                <w:color w:val="0070C0"/>
                <w:sz w:val="16"/>
                <w:szCs w:val="16"/>
                <w:lang w:val="en-GB" w:eastAsia="x-none"/>
              </w:rPr>
              <w:t xml:space="preserve">Alt 2: Use Tx port as the token dimension and </w:t>
            </w:r>
            <w:proofErr w:type="spellStart"/>
            <w:r w:rsidRPr="009A1CB1">
              <w:rPr>
                <w:rFonts w:eastAsia="Batang"/>
                <w:color w:val="0070C0"/>
                <w:sz w:val="16"/>
                <w:szCs w:val="16"/>
                <w:lang w:val="en-GB" w:eastAsia="x-none"/>
              </w:rPr>
              <w:t>subband</w:t>
            </w:r>
            <w:proofErr w:type="spellEnd"/>
            <w:r w:rsidRPr="009A1CB1">
              <w:rPr>
                <w:rFonts w:eastAsia="Batang"/>
                <w:color w:val="0070C0"/>
                <w:sz w:val="16"/>
                <w:szCs w:val="16"/>
                <w:lang w:val="en-GB" w:eastAsia="x-none"/>
              </w:rPr>
              <w:t xml:space="preserve"> as a feature dimension</w:t>
            </w:r>
          </w:p>
          <w:p w14:paraId="1F5BDE0D" w14:textId="77777777" w:rsidR="009A1CB1" w:rsidRPr="009A1CB1" w:rsidRDefault="009A1CB1" w:rsidP="009A1CB1">
            <w:pPr>
              <w:numPr>
                <w:ilvl w:val="2"/>
                <w:numId w:val="38"/>
              </w:numPr>
              <w:autoSpaceDE/>
              <w:autoSpaceDN/>
              <w:adjustRightInd/>
              <w:snapToGrid/>
              <w:spacing w:after="160" w:line="276" w:lineRule="auto"/>
              <w:contextualSpacing/>
              <w:jc w:val="left"/>
              <w:rPr>
                <w:rFonts w:eastAsia="Batang"/>
                <w:color w:val="0070C0"/>
                <w:sz w:val="16"/>
                <w:szCs w:val="16"/>
                <w:lang w:val="en-GB" w:eastAsia="x-none"/>
              </w:rPr>
            </w:pPr>
            <w:r w:rsidRPr="009A1CB1">
              <w:rPr>
                <w:rFonts w:eastAsia="Batang"/>
                <w:color w:val="0070C0"/>
                <w:sz w:val="16"/>
                <w:szCs w:val="16"/>
                <w:lang w:val="en-GB" w:eastAsia="x-none"/>
              </w:rPr>
              <w:t>The number of tokens varies with the number of Tx ports.</w:t>
            </w:r>
          </w:p>
          <w:p w14:paraId="22626BF8"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color w:val="0070C0"/>
                <w:sz w:val="16"/>
                <w:szCs w:val="16"/>
                <w:lang w:val="en-GB" w:eastAsia="x-none"/>
              </w:rPr>
            </w:pPr>
            <w:r w:rsidRPr="009A1CB1">
              <w:rPr>
                <w:rFonts w:eastAsia="Batang"/>
                <w:color w:val="0070C0"/>
                <w:sz w:val="16"/>
                <w:szCs w:val="16"/>
                <w:lang w:val="en-GB" w:eastAsia="x-none"/>
              </w:rPr>
              <w:t xml:space="preserve">Alt 3: Use a fixed-size sub-block of Tx ports and </w:t>
            </w:r>
            <w:proofErr w:type="spellStart"/>
            <w:r w:rsidRPr="009A1CB1">
              <w:rPr>
                <w:rFonts w:eastAsia="Batang"/>
                <w:color w:val="0070C0"/>
                <w:sz w:val="16"/>
                <w:szCs w:val="16"/>
                <w:lang w:val="en-GB" w:eastAsia="x-none"/>
              </w:rPr>
              <w:t>subbands</w:t>
            </w:r>
            <w:proofErr w:type="spellEnd"/>
            <w:r w:rsidRPr="009A1CB1">
              <w:rPr>
                <w:rFonts w:eastAsia="Batang"/>
                <w:color w:val="0070C0"/>
                <w:sz w:val="16"/>
                <w:szCs w:val="16"/>
                <w:lang w:val="en-GB" w:eastAsia="x-none"/>
              </w:rPr>
              <w:t xml:space="preserve"> matrix (e.g., </w:t>
            </w:r>
            <w:proofErr w:type="spellStart"/>
            <w:r w:rsidRPr="009A1CB1">
              <w:rPr>
                <w:rFonts w:eastAsia="Batang"/>
                <w:color w:val="0070C0"/>
                <w:sz w:val="16"/>
                <w:szCs w:val="16"/>
                <w:lang w:val="en-GB" w:eastAsia="x-none"/>
              </w:rPr>
              <w:t>n_Tx_ports</w:t>
            </w:r>
            <w:proofErr w:type="spellEnd"/>
            <w:r w:rsidRPr="009A1CB1">
              <w:rPr>
                <w:rFonts w:eastAsia="Batang"/>
                <w:color w:val="0070C0"/>
                <w:sz w:val="16"/>
                <w:szCs w:val="16"/>
                <w:lang w:val="en-GB" w:eastAsia="x-none"/>
              </w:rPr>
              <w:t>*</w:t>
            </w:r>
            <w:proofErr w:type="spellStart"/>
            <w:r w:rsidRPr="009A1CB1">
              <w:rPr>
                <w:rFonts w:eastAsia="Batang"/>
                <w:color w:val="0070C0"/>
                <w:sz w:val="16"/>
                <w:szCs w:val="16"/>
                <w:lang w:val="en-GB" w:eastAsia="x-none"/>
              </w:rPr>
              <w:t>m_Subbands</w:t>
            </w:r>
            <w:proofErr w:type="spellEnd"/>
            <w:r w:rsidRPr="009A1CB1">
              <w:rPr>
                <w:rFonts w:eastAsia="Batang"/>
                <w:color w:val="0070C0"/>
                <w:sz w:val="16"/>
                <w:szCs w:val="16"/>
                <w:lang w:val="en-GB" w:eastAsia="x-none"/>
              </w:rPr>
              <w:t>) as a token and represent the input as a sequence of tokens.</w:t>
            </w:r>
          </w:p>
          <w:p w14:paraId="34D4DB5E" w14:textId="77777777" w:rsidR="009A1CB1" w:rsidRPr="009A1CB1" w:rsidRDefault="009A1CB1" w:rsidP="009A1CB1">
            <w:pPr>
              <w:numPr>
                <w:ilvl w:val="2"/>
                <w:numId w:val="38"/>
              </w:numPr>
              <w:autoSpaceDE/>
              <w:autoSpaceDN/>
              <w:adjustRightInd/>
              <w:snapToGrid/>
              <w:spacing w:after="160" w:line="276" w:lineRule="auto"/>
              <w:contextualSpacing/>
              <w:jc w:val="left"/>
              <w:rPr>
                <w:rFonts w:eastAsia="Batang"/>
                <w:color w:val="0070C0"/>
                <w:sz w:val="16"/>
                <w:szCs w:val="16"/>
                <w:lang w:val="en-GB" w:eastAsia="x-none"/>
              </w:rPr>
            </w:pPr>
            <w:r w:rsidRPr="009A1CB1">
              <w:rPr>
                <w:rFonts w:eastAsia="Batang"/>
                <w:color w:val="0070C0"/>
                <w:sz w:val="16"/>
                <w:szCs w:val="16"/>
                <w:lang w:val="en-GB" w:eastAsia="x-none"/>
              </w:rPr>
              <w:t xml:space="preserve">The number of tokens varies with the number of Tx ports and the number of </w:t>
            </w:r>
            <w:proofErr w:type="spellStart"/>
            <w:r w:rsidRPr="009A1CB1">
              <w:rPr>
                <w:rFonts w:eastAsia="Batang"/>
                <w:color w:val="0070C0"/>
                <w:sz w:val="16"/>
                <w:szCs w:val="16"/>
                <w:lang w:val="en-GB" w:eastAsia="x-none"/>
              </w:rPr>
              <w:t>subbands</w:t>
            </w:r>
            <w:proofErr w:type="spellEnd"/>
            <w:r w:rsidRPr="009A1CB1">
              <w:rPr>
                <w:rFonts w:eastAsia="Batang"/>
                <w:color w:val="0070C0"/>
                <w:sz w:val="16"/>
                <w:szCs w:val="16"/>
                <w:lang w:val="en-GB" w:eastAsia="x-none"/>
              </w:rPr>
              <w:t>.</w:t>
            </w:r>
          </w:p>
          <w:p w14:paraId="64F0698E" w14:textId="77777777" w:rsidR="009A1CB1" w:rsidRPr="009A1CB1" w:rsidRDefault="009A1CB1" w:rsidP="009A1CB1">
            <w:pPr>
              <w:numPr>
                <w:ilvl w:val="0"/>
                <w:numId w:val="38"/>
              </w:numPr>
              <w:autoSpaceDE/>
              <w:autoSpaceDN/>
              <w:adjustRightInd/>
              <w:snapToGrid/>
              <w:spacing w:after="160" w:line="276" w:lineRule="auto"/>
              <w:contextualSpacing/>
              <w:jc w:val="left"/>
              <w:rPr>
                <w:rFonts w:eastAsia="Batang"/>
                <w:sz w:val="16"/>
                <w:szCs w:val="16"/>
                <w:lang w:val="en-GB" w:eastAsia="x-none"/>
              </w:rPr>
            </w:pPr>
            <w:r w:rsidRPr="009A1CB1">
              <w:rPr>
                <w:rFonts w:eastAsia="Batang"/>
                <w:sz w:val="16"/>
                <w:szCs w:val="16"/>
                <w:lang w:val="en-GB" w:eastAsia="x-none"/>
              </w:rPr>
              <w:t xml:space="preserve">For scalability over </w:t>
            </w:r>
            <w:r w:rsidRPr="009A1CB1">
              <w:rPr>
                <w:rFonts w:eastAsia="Batang"/>
                <w:color w:val="0070C0"/>
                <w:sz w:val="16"/>
                <w:szCs w:val="16"/>
                <w:lang w:val="en-GB" w:eastAsia="x-none"/>
              </w:rPr>
              <w:t>the feature dimension</w:t>
            </w:r>
            <w:r w:rsidRPr="009A1CB1">
              <w:rPr>
                <w:rFonts w:eastAsia="Batang"/>
                <w:sz w:val="16"/>
                <w:szCs w:val="16"/>
                <w:lang w:val="en-GB" w:eastAsia="x-none"/>
              </w:rPr>
              <w:t xml:space="preserve">, </w:t>
            </w:r>
          </w:p>
          <w:p w14:paraId="760E6691"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sz w:val="16"/>
                <w:szCs w:val="16"/>
                <w:lang w:val="en-GB" w:eastAsia="x-none"/>
              </w:rPr>
            </w:pPr>
            <w:r w:rsidRPr="009A1CB1">
              <w:rPr>
                <w:rFonts w:eastAsia="Batang"/>
                <w:sz w:val="16"/>
                <w:szCs w:val="16"/>
                <w:lang w:val="en-GB" w:eastAsia="x-none"/>
              </w:rPr>
              <w:t xml:space="preserve">Alt1: specific embedding layer for each </w:t>
            </w:r>
            <w:r w:rsidRPr="009A1CB1">
              <w:rPr>
                <w:rFonts w:eastAsia="Batang"/>
                <w:color w:val="0070C0"/>
                <w:sz w:val="16"/>
                <w:szCs w:val="16"/>
                <w:lang w:val="en-GB" w:eastAsia="x-none"/>
              </w:rPr>
              <w:t>feature size</w:t>
            </w:r>
          </w:p>
          <w:p w14:paraId="2181BDCA"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sz w:val="16"/>
                <w:szCs w:val="16"/>
                <w:highlight w:val="yellow"/>
                <w:lang w:val="en-GB" w:eastAsia="x-none"/>
              </w:rPr>
            </w:pPr>
            <w:r w:rsidRPr="009A1CB1">
              <w:rPr>
                <w:rFonts w:eastAsia="Batang"/>
                <w:sz w:val="16"/>
                <w:szCs w:val="16"/>
                <w:highlight w:val="yellow"/>
                <w:lang w:val="en-GB" w:eastAsia="x-none"/>
              </w:rPr>
              <w:t xml:space="preserve">Alt2: a common embedding layer with padding </w:t>
            </w:r>
            <w:r w:rsidRPr="009A1CB1">
              <w:rPr>
                <w:rFonts w:eastAsia="Batang"/>
                <w:color w:val="0070C0"/>
                <w:sz w:val="16"/>
                <w:szCs w:val="16"/>
                <w:highlight w:val="yellow"/>
                <w:lang w:val="en-GB" w:eastAsia="x-none"/>
              </w:rPr>
              <w:t xml:space="preserve">(e.g., zero-padding or other techniques for padding values) </w:t>
            </w:r>
          </w:p>
          <w:p w14:paraId="095AC4A1" w14:textId="77777777" w:rsidR="009A1CB1" w:rsidRPr="009A1CB1" w:rsidRDefault="009A1CB1" w:rsidP="009A1CB1">
            <w:pPr>
              <w:numPr>
                <w:ilvl w:val="0"/>
                <w:numId w:val="38"/>
              </w:numPr>
              <w:autoSpaceDE/>
              <w:autoSpaceDN/>
              <w:adjustRightInd/>
              <w:snapToGrid/>
              <w:spacing w:after="160" w:line="276" w:lineRule="auto"/>
              <w:contextualSpacing/>
              <w:jc w:val="left"/>
              <w:rPr>
                <w:rFonts w:eastAsia="Batang"/>
                <w:sz w:val="16"/>
                <w:szCs w:val="16"/>
                <w:lang w:val="en-GB" w:eastAsia="x-none"/>
              </w:rPr>
            </w:pPr>
            <w:r w:rsidRPr="009A1CB1">
              <w:rPr>
                <w:rFonts w:eastAsia="Batang"/>
                <w:sz w:val="16"/>
                <w:szCs w:val="16"/>
                <w:lang w:val="en-GB" w:eastAsia="x-none"/>
              </w:rPr>
              <w:t xml:space="preserve">For scalability over </w:t>
            </w:r>
            <w:r w:rsidRPr="009A1CB1">
              <w:rPr>
                <w:rFonts w:eastAsia="Batang"/>
                <w:color w:val="0070C0"/>
                <w:sz w:val="16"/>
                <w:szCs w:val="16"/>
                <w:lang w:val="en-GB" w:eastAsia="x-none"/>
              </w:rPr>
              <w:t>the token dimension</w:t>
            </w:r>
            <w:r w:rsidRPr="009A1CB1">
              <w:rPr>
                <w:rFonts w:eastAsia="Batang"/>
                <w:sz w:val="16"/>
                <w:szCs w:val="16"/>
                <w:lang w:val="en-GB" w:eastAsia="x-none"/>
              </w:rPr>
              <w:t xml:space="preserve">, </w:t>
            </w:r>
          </w:p>
          <w:p w14:paraId="7A360A95"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sz w:val="16"/>
                <w:szCs w:val="16"/>
                <w:lang w:val="en-GB" w:eastAsia="x-none"/>
              </w:rPr>
            </w:pPr>
            <w:r w:rsidRPr="009A1CB1">
              <w:rPr>
                <w:rFonts w:eastAsia="Batang"/>
                <w:sz w:val="16"/>
                <w:szCs w:val="16"/>
                <w:lang w:val="en-GB" w:eastAsia="x-none"/>
              </w:rPr>
              <w:t xml:space="preserve">Alt1: positional embedding specific to each </w:t>
            </w:r>
            <w:r w:rsidRPr="009A1CB1">
              <w:rPr>
                <w:rFonts w:eastAsia="Batang"/>
                <w:color w:val="0070C0"/>
                <w:sz w:val="16"/>
                <w:szCs w:val="16"/>
                <w:lang w:val="en-GB" w:eastAsia="x-none"/>
              </w:rPr>
              <w:t>token</w:t>
            </w:r>
            <w:r w:rsidRPr="009A1CB1">
              <w:rPr>
                <w:rFonts w:eastAsia="Batang"/>
                <w:sz w:val="16"/>
                <w:szCs w:val="16"/>
                <w:lang w:val="en-GB" w:eastAsia="x-none"/>
              </w:rPr>
              <w:t xml:space="preserve"> index</w:t>
            </w:r>
          </w:p>
          <w:p w14:paraId="0640FBE1" w14:textId="504391A1" w:rsidR="009A1CB1" w:rsidRPr="009A1CB1" w:rsidRDefault="00F65D9C" w:rsidP="009A1CB1">
            <w:pPr>
              <w:numPr>
                <w:ilvl w:val="2"/>
                <w:numId w:val="38"/>
              </w:numPr>
              <w:autoSpaceDE/>
              <w:autoSpaceDN/>
              <w:adjustRightInd/>
              <w:snapToGrid/>
              <w:spacing w:after="160" w:line="276" w:lineRule="auto"/>
              <w:contextualSpacing/>
              <w:jc w:val="left"/>
              <w:rPr>
                <w:rFonts w:eastAsia="Batang"/>
                <w:sz w:val="16"/>
                <w:szCs w:val="16"/>
                <w:lang w:val="en-GB" w:eastAsia="x-none"/>
              </w:rPr>
            </w:pPr>
            <m:oMath>
              <m:sSub>
                <m:sSubPr>
                  <m:ctrlPr>
                    <w:rPr>
                      <w:rFonts w:ascii="Cambria Math" w:hAnsi="Cambria Math"/>
                      <w:color w:val="0070C0"/>
                      <w:sz w:val="16"/>
                      <w:szCs w:val="16"/>
                    </w:rPr>
                  </m:ctrlPr>
                </m:sSubPr>
                <m:e>
                  <m:r>
                    <w:rPr>
                      <w:rFonts w:ascii="Cambria Math" w:hAnsi="Cambria Math"/>
                      <w:color w:val="0070C0"/>
                      <w:sz w:val="16"/>
                      <w:szCs w:val="16"/>
                    </w:rPr>
                    <m:t>N</m:t>
                  </m:r>
                </m:e>
                <m:sub>
                  <m:r>
                    <w:rPr>
                      <w:rFonts w:ascii="Cambria Math" w:hAnsi="Cambria Math"/>
                      <w:color w:val="0070C0"/>
                      <w:sz w:val="16"/>
                      <w:szCs w:val="16"/>
                    </w:rPr>
                    <m:t>token,active</m:t>
                  </m:r>
                </m:sub>
              </m:sSub>
            </m:oMath>
            <w:r w:rsidR="009A1CB1" w:rsidRPr="009A1CB1">
              <w:rPr>
                <w:rFonts w:eastAsia="Batang"/>
                <w:sz w:val="16"/>
                <w:szCs w:val="16"/>
                <w:lang w:val="en-GB" w:eastAsia="x-none"/>
              </w:rPr>
              <w:t xml:space="preserve"> tokens out of  </w:t>
            </w:r>
            <m:oMath>
              <m:sSub>
                <m:sSubPr>
                  <m:ctrlPr>
                    <w:rPr>
                      <w:rFonts w:ascii="Cambria Math" w:hAnsi="Cambria Math"/>
                      <w:color w:val="0070C0"/>
                      <w:sz w:val="16"/>
                      <w:szCs w:val="16"/>
                    </w:rPr>
                  </m:ctrlPr>
                </m:sSubPr>
                <m:e>
                  <m:r>
                    <w:rPr>
                      <w:rFonts w:ascii="Cambria Math" w:hAnsi="Cambria Math"/>
                      <w:color w:val="0070C0"/>
                      <w:sz w:val="16"/>
                      <w:szCs w:val="16"/>
                    </w:rPr>
                    <m:t>N</m:t>
                  </m:r>
                </m:e>
                <m:sub>
                  <m:r>
                    <w:rPr>
                      <w:rFonts w:ascii="Cambria Math" w:hAnsi="Cambria Math"/>
                      <w:color w:val="0070C0"/>
                      <w:sz w:val="16"/>
                      <w:szCs w:val="16"/>
                    </w:rPr>
                    <m:t>token</m:t>
                  </m:r>
                </m:sub>
              </m:sSub>
            </m:oMath>
            <w:r w:rsidR="009A1CB1" w:rsidRPr="009A1CB1">
              <w:rPr>
                <w:rFonts w:eastAsia="Batang"/>
                <w:color w:val="0070C0"/>
                <w:sz w:val="16"/>
                <w:szCs w:val="16"/>
                <w:lang w:val="en-GB" w:eastAsia="x-none"/>
              </w:rPr>
              <w:t xml:space="preserve"> </w:t>
            </w:r>
            <w:r w:rsidR="009A1CB1" w:rsidRPr="009A1CB1">
              <w:rPr>
                <w:rFonts w:eastAsia="Batang"/>
                <w:sz w:val="16"/>
                <w:szCs w:val="16"/>
                <w:lang w:val="en-GB" w:eastAsia="x-none"/>
              </w:rPr>
              <w:t>token positions are used as input.</w:t>
            </w:r>
          </w:p>
          <w:p w14:paraId="060BA30F"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color w:val="0070C0"/>
                <w:sz w:val="16"/>
                <w:szCs w:val="16"/>
                <w:highlight w:val="yellow"/>
                <w:lang w:val="en-GB" w:eastAsia="x-none"/>
              </w:rPr>
            </w:pPr>
            <w:r w:rsidRPr="009A1CB1">
              <w:rPr>
                <w:rFonts w:eastAsia="Batang"/>
                <w:color w:val="0070C0"/>
                <w:sz w:val="16"/>
                <w:szCs w:val="16"/>
                <w:highlight w:val="yellow"/>
                <w:lang w:val="en-GB" w:eastAsia="x-none"/>
              </w:rPr>
              <w:t xml:space="preserve">Alt2: </w:t>
            </w:r>
            <w:r w:rsidRPr="009A1CB1">
              <w:rPr>
                <w:rFonts w:eastAsia="宋体"/>
                <w:color w:val="0070C0"/>
                <w:sz w:val="16"/>
                <w:szCs w:val="16"/>
                <w:highlight w:val="yellow"/>
                <w:lang w:val="en-GB" w:eastAsia="zh-CN"/>
              </w:rPr>
              <w:t>P</w:t>
            </w:r>
            <w:r w:rsidRPr="009A1CB1">
              <w:rPr>
                <w:rFonts w:eastAsia="Batang"/>
                <w:color w:val="0070C0"/>
                <w:sz w:val="16"/>
                <w:szCs w:val="16"/>
                <w:highlight w:val="yellow"/>
                <w:lang w:val="en-GB" w:eastAsia="x-none"/>
              </w:rPr>
              <w:t>adding at the input</w:t>
            </w:r>
          </w:p>
          <w:p w14:paraId="077B3265" w14:textId="77777777" w:rsidR="009A1CB1" w:rsidRPr="009A1CB1" w:rsidRDefault="009A1CB1" w:rsidP="009A1CB1">
            <w:pPr>
              <w:numPr>
                <w:ilvl w:val="0"/>
                <w:numId w:val="38"/>
              </w:numPr>
              <w:autoSpaceDE/>
              <w:autoSpaceDN/>
              <w:adjustRightInd/>
              <w:snapToGrid/>
              <w:spacing w:after="160" w:line="276" w:lineRule="auto"/>
              <w:contextualSpacing/>
              <w:jc w:val="left"/>
              <w:rPr>
                <w:rFonts w:eastAsia="Batang"/>
                <w:sz w:val="16"/>
                <w:szCs w:val="16"/>
                <w:lang w:val="en-GB" w:eastAsia="x-none"/>
              </w:rPr>
            </w:pPr>
            <w:r w:rsidRPr="009A1CB1">
              <w:rPr>
                <w:rFonts w:eastAsia="Batang"/>
                <w:sz w:val="16"/>
                <w:szCs w:val="16"/>
                <w:lang w:val="en-GB" w:eastAsia="x-none"/>
              </w:rPr>
              <w:t>For scalability over payload configurations,</w:t>
            </w:r>
          </w:p>
          <w:p w14:paraId="1C490C28"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sz w:val="16"/>
                <w:szCs w:val="16"/>
                <w:lang w:val="en-GB" w:eastAsia="x-none"/>
              </w:rPr>
            </w:pPr>
            <w:r w:rsidRPr="009A1CB1">
              <w:rPr>
                <w:rFonts w:eastAsia="Batang"/>
                <w:sz w:val="16"/>
                <w:szCs w:val="16"/>
                <w:lang w:val="en-GB" w:eastAsia="x-none"/>
              </w:rPr>
              <w:t>Alt1: specific output linear layer for each payload configuration</w:t>
            </w:r>
          </w:p>
          <w:p w14:paraId="39642E9A"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b/>
                <w:bCs/>
                <w:sz w:val="16"/>
                <w:szCs w:val="16"/>
                <w:highlight w:val="yellow"/>
                <w:u w:val="single"/>
                <w:lang w:val="en-GB" w:eastAsia="x-none"/>
              </w:rPr>
            </w:pPr>
            <w:r w:rsidRPr="009A1CB1">
              <w:rPr>
                <w:rFonts w:eastAsia="Batang"/>
                <w:sz w:val="16"/>
                <w:szCs w:val="16"/>
                <w:highlight w:val="yellow"/>
                <w:lang w:val="en-GB" w:eastAsia="x-none"/>
              </w:rPr>
              <w:t>Alt2: truncation/masking of the output linear layer output</w:t>
            </w:r>
          </w:p>
          <w:p w14:paraId="535C9C24"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b/>
                <w:bCs/>
                <w:color w:val="0070C0"/>
                <w:sz w:val="16"/>
                <w:szCs w:val="16"/>
                <w:u w:val="single"/>
                <w:lang w:val="en-GB" w:eastAsia="x-none"/>
              </w:rPr>
            </w:pPr>
            <w:r w:rsidRPr="009A1CB1">
              <w:rPr>
                <w:rFonts w:eastAsia="Batang"/>
                <w:color w:val="0070C0"/>
                <w:sz w:val="16"/>
                <w:szCs w:val="16"/>
                <w:lang w:val="en-GB" w:eastAsia="x-none"/>
              </w:rPr>
              <w:t>Alt3: by varying quantization parameters</w:t>
            </w:r>
          </w:p>
          <w:p w14:paraId="22DEF4E2" w14:textId="77777777" w:rsidR="009A1CB1" w:rsidRPr="009A1CB1" w:rsidRDefault="009A1CB1" w:rsidP="009A1CB1">
            <w:pPr>
              <w:numPr>
                <w:ilvl w:val="0"/>
                <w:numId w:val="38"/>
              </w:numPr>
              <w:autoSpaceDE/>
              <w:autoSpaceDN/>
              <w:adjustRightInd/>
              <w:snapToGrid/>
              <w:spacing w:after="160" w:line="276" w:lineRule="auto"/>
              <w:contextualSpacing/>
              <w:jc w:val="left"/>
              <w:rPr>
                <w:rFonts w:eastAsia="Batang"/>
                <w:b/>
                <w:bCs/>
                <w:color w:val="0070C0"/>
                <w:sz w:val="16"/>
                <w:szCs w:val="16"/>
                <w:u w:val="single"/>
                <w:lang w:val="en-GB" w:eastAsia="x-none"/>
              </w:rPr>
            </w:pPr>
            <w:r w:rsidRPr="009A1CB1">
              <w:rPr>
                <w:rFonts w:eastAsia="Batang"/>
                <w:color w:val="0070C0"/>
                <w:sz w:val="16"/>
                <w:szCs w:val="16"/>
                <w:lang w:val="en-GB" w:eastAsia="ko-KR"/>
              </w:rPr>
              <w:t>Notes</w:t>
            </w:r>
          </w:p>
          <w:p w14:paraId="5E6559D7"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b/>
                <w:bCs/>
                <w:color w:val="0070C0"/>
                <w:sz w:val="16"/>
                <w:szCs w:val="16"/>
                <w:u w:val="single"/>
                <w:lang w:val="en-GB" w:eastAsia="x-none"/>
              </w:rPr>
            </w:pPr>
            <w:r w:rsidRPr="009A1CB1">
              <w:rPr>
                <w:rFonts w:eastAsia="Batang"/>
                <w:color w:val="0070C0"/>
                <w:sz w:val="16"/>
                <w:szCs w:val="16"/>
                <w:lang w:val="en-GB" w:eastAsia="x-none"/>
              </w:rPr>
              <w:t>Other Alternatives are not precluded.</w:t>
            </w:r>
          </w:p>
          <w:p w14:paraId="713481D7"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color w:val="0070C0"/>
                <w:sz w:val="16"/>
                <w:szCs w:val="16"/>
                <w:lang w:val="en-GB" w:eastAsia="x-none"/>
              </w:rPr>
            </w:pPr>
            <w:r w:rsidRPr="009A1CB1">
              <w:rPr>
                <w:rFonts w:eastAsia="Batang"/>
                <w:color w:val="0070C0"/>
                <w:sz w:val="16"/>
                <w:szCs w:val="16"/>
                <w:lang w:val="en-GB" w:eastAsia="x-none"/>
              </w:rPr>
              <w:t>Different Alternatives may be used in combination.</w:t>
            </w:r>
          </w:p>
          <w:p w14:paraId="06661529"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Malgun Gothic"/>
                <w:color w:val="0070C0"/>
                <w:sz w:val="16"/>
                <w:szCs w:val="16"/>
                <w:lang w:val="en-GB"/>
              </w:rPr>
            </w:pPr>
            <w:r w:rsidRPr="009A1CB1">
              <w:rPr>
                <w:rFonts w:eastAsia="Batang"/>
                <w:color w:val="0070C0"/>
                <w:sz w:val="16"/>
                <w:szCs w:val="16"/>
                <w:lang w:val="en-GB" w:eastAsia="x-none"/>
              </w:rPr>
              <w:t>Same/similar approach is applied at the decoder side.</w:t>
            </w:r>
          </w:p>
          <w:bookmarkEnd w:id="5"/>
          <w:p w14:paraId="154689B5" w14:textId="77777777" w:rsidR="009A1CB1" w:rsidRPr="009A1CB1" w:rsidRDefault="009A1CB1" w:rsidP="009A1CB1">
            <w:pPr>
              <w:numPr>
                <w:ilvl w:val="0"/>
                <w:numId w:val="38"/>
              </w:numPr>
              <w:autoSpaceDE/>
              <w:autoSpaceDN/>
              <w:adjustRightInd/>
              <w:snapToGrid/>
              <w:spacing w:after="160" w:line="276" w:lineRule="auto"/>
              <w:contextualSpacing/>
              <w:jc w:val="left"/>
              <w:rPr>
                <w:rFonts w:eastAsia="等线"/>
                <w:color w:val="0070C0"/>
                <w:sz w:val="16"/>
                <w:szCs w:val="16"/>
                <w:lang w:val="en-GB" w:eastAsia="ko-KR"/>
              </w:rPr>
            </w:pPr>
            <w:r w:rsidRPr="009A1CB1">
              <w:rPr>
                <w:rFonts w:eastAsia="等线"/>
                <w:color w:val="0070C0"/>
                <w:sz w:val="16"/>
                <w:szCs w:val="16"/>
                <w:lang w:val="en-GB" w:eastAsia="ko-KR"/>
              </w:rPr>
              <w:t>Evaluations to consider:</w:t>
            </w:r>
          </w:p>
          <w:p w14:paraId="4E1DA6FD"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等线"/>
                <w:color w:val="0070C0"/>
                <w:sz w:val="16"/>
                <w:szCs w:val="16"/>
                <w:lang w:val="en-GB" w:eastAsia="ko-KR"/>
              </w:rPr>
            </w:pPr>
            <w:r w:rsidRPr="009A1CB1">
              <w:rPr>
                <w:rFonts w:eastAsia="等线"/>
                <w:color w:val="0070C0"/>
                <w:sz w:val="16"/>
                <w:szCs w:val="16"/>
                <w:lang w:val="en-GB" w:eastAsia="ko-KR"/>
              </w:rPr>
              <w:t>Case 1 (scalable structure): Scalable model structure described above</w:t>
            </w:r>
          </w:p>
          <w:p w14:paraId="629C27A0" w14:textId="77777777" w:rsidR="009A1CB1" w:rsidRPr="009A1CB1" w:rsidRDefault="009A1CB1" w:rsidP="009A1CB1">
            <w:pPr>
              <w:numPr>
                <w:ilvl w:val="2"/>
                <w:numId w:val="38"/>
              </w:numPr>
              <w:autoSpaceDE/>
              <w:autoSpaceDN/>
              <w:adjustRightInd/>
              <w:snapToGrid/>
              <w:spacing w:after="160" w:line="276" w:lineRule="auto"/>
              <w:contextualSpacing/>
              <w:jc w:val="left"/>
              <w:rPr>
                <w:rFonts w:eastAsia="等线"/>
                <w:color w:val="0070C0"/>
                <w:sz w:val="16"/>
                <w:szCs w:val="16"/>
                <w:lang w:val="en-GB" w:eastAsia="ko-KR"/>
              </w:rPr>
            </w:pPr>
            <w:r w:rsidRPr="009A1CB1">
              <w:rPr>
                <w:rFonts w:eastAsia="等线"/>
                <w:color w:val="0070C0"/>
                <w:sz w:val="16"/>
                <w:szCs w:val="16"/>
                <w:lang w:val="en-GB" w:eastAsia="ko-KR"/>
              </w:rPr>
              <w:t>Using model structure</w:t>
            </w:r>
            <w:r w:rsidRPr="009A1CB1">
              <w:rPr>
                <w:rFonts w:eastAsia="等线"/>
                <w:color w:val="0070C0"/>
                <w:sz w:val="16"/>
                <w:szCs w:val="16"/>
                <w:lang w:val="en-GB" w:eastAsia="zh-CN"/>
              </w:rPr>
              <w:t xml:space="preserve"> as indicated in above diagram with fixed hyperparameters</w:t>
            </w:r>
            <w:r w:rsidRPr="009A1CB1">
              <w:rPr>
                <w:rFonts w:eastAsia="等线"/>
                <w:color w:val="0070C0"/>
                <w:sz w:val="16"/>
                <w:szCs w:val="16"/>
                <w:lang w:val="en-GB" w:eastAsia="ko-KR"/>
              </w:rPr>
              <w:t>, companies may train a single parameter set or different parameter sets across different {number of Tx ports, CSI feedback payload size, bandwidth}</w:t>
            </w:r>
            <w:r w:rsidRPr="009A1CB1">
              <w:rPr>
                <w:rFonts w:eastAsia="等线"/>
                <w:color w:val="0070C0"/>
                <w:sz w:val="16"/>
                <w:szCs w:val="16"/>
                <w:lang w:val="en-GB" w:eastAsia="zh-CN"/>
              </w:rPr>
              <w:t xml:space="preserve"> assuming a common model structure</w:t>
            </w:r>
            <w:r w:rsidRPr="009A1CB1">
              <w:rPr>
                <w:rFonts w:eastAsia="等线"/>
                <w:color w:val="0070C0"/>
                <w:sz w:val="16"/>
                <w:szCs w:val="16"/>
                <w:lang w:val="en-GB" w:eastAsia="ko-KR"/>
              </w:rPr>
              <w:t>.</w:t>
            </w:r>
          </w:p>
          <w:p w14:paraId="1BA91EA9" w14:textId="77777777" w:rsidR="009A1CB1" w:rsidRPr="009A1CB1" w:rsidRDefault="009A1CB1" w:rsidP="009A1CB1">
            <w:pPr>
              <w:numPr>
                <w:ilvl w:val="2"/>
                <w:numId w:val="38"/>
              </w:numPr>
              <w:autoSpaceDE/>
              <w:autoSpaceDN/>
              <w:adjustRightInd/>
              <w:snapToGrid/>
              <w:spacing w:after="160" w:line="276" w:lineRule="auto"/>
              <w:contextualSpacing/>
              <w:jc w:val="left"/>
              <w:rPr>
                <w:rFonts w:eastAsia="Calibri"/>
                <w:color w:val="0070C0"/>
                <w:sz w:val="16"/>
                <w:szCs w:val="16"/>
                <w:lang w:val="en-GB" w:eastAsia="zh-CN"/>
              </w:rPr>
            </w:pPr>
            <w:r w:rsidRPr="009A1CB1">
              <w:rPr>
                <w:rFonts w:eastAsia="等线"/>
                <w:color w:val="0070C0"/>
                <w:sz w:val="16"/>
                <w:szCs w:val="16"/>
                <w:lang w:val="en-GB" w:eastAsia="zh-CN"/>
              </w:rPr>
              <w:t>T</w:t>
            </w:r>
            <w:r w:rsidRPr="009A1CB1">
              <w:rPr>
                <w:rFonts w:eastAsia="Batang"/>
                <w:color w:val="0070C0"/>
                <w:sz w:val="16"/>
                <w:szCs w:val="16"/>
                <w:lang w:val="en-GB" w:eastAsia="x-none"/>
              </w:rPr>
              <w:t xml:space="preserve">o report whether a single parameter set or different parameter sets were used across different </w:t>
            </w:r>
            <w:r w:rsidRPr="009A1CB1">
              <w:rPr>
                <w:rFonts w:eastAsia="等线"/>
                <w:color w:val="0070C0"/>
                <w:sz w:val="16"/>
                <w:szCs w:val="16"/>
                <w:lang w:val="en-GB" w:eastAsia="ko-KR"/>
              </w:rPr>
              <w:t>{number of Tx ports, CSI feedback payload size, bandwidth}</w:t>
            </w:r>
            <w:r w:rsidRPr="009A1CB1">
              <w:rPr>
                <w:rFonts w:eastAsia="Batang"/>
                <w:color w:val="0070C0"/>
                <w:sz w:val="16"/>
                <w:szCs w:val="16"/>
                <w:lang w:val="en-GB" w:eastAsia="x-none"/>
              </w:rPr>
              <w:t>.</w:t>
            </w:r>
            <w:r w:rsidRPr="009A1CB1">
              <w:rPr>
                <w:rFonts w:eastAsia="等线"/>
                <w:color w:val="0070C0"/>
                <w:sz w:val="16"/>
                <w:szCs w:val="16"/>
                <w:lang w:val="en-GB" w:eastAsia="ko-KR"/>
              </w:rPr>
              <w:t xml:space="preserve"> (e.g., single parameter set across different payload sizes and bandwidths, different parameter set across different number of Tx ports)</w:t>
            </w:r>
          </w:p>
          <w:p w14:paraId="420A04B3"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等线"/>
                <w:color w:val="0070C0"/>
                <w:sz w:val="16"/>
                <w:szCs w:val="16"/>
                <w:lang w:val="en-GB" w:eastAsia="ko-KR"/>
              </w:rPr>
            </w:pPr>
            <w:r w:rsidRPr="009A1CB1">
              <w:rPr>
                <w:rFonts w:eastAsia="等线"/>
                <w:color w:val="0070C0"/>
                <w:sz w:val="16"/>
                <w:szCs w:val="16"/>
                <w:lang w:val="en-GB" w:eastAsia="ko-KR"/>
              </w:rPr>
              <w:t>Case 2 (dedicated structure): Using model structure</w:t>
            </w:r>
            <w:r w:rsidRPr="009A1CB1">
              <w:rPr>
                <w:rFonts w:eastAsia="等线"/>
                <w:color w:val="0070C0"/>
                <w:sz w:val="16"/>
                <w:szCs w:val="16"/>
                <w:lang w:val="en-GB" w:eastAsia="zh-CN"/>
              </w:rPr>
              <w:t xml:space="preserve"> as indicated in above diagram with different hyperparameters</w:t>
            </w:r>
            <w:r w:rsidRPr="009A1CB1">
              <w:rPr>
                <w:rFonts w:eastAsia="等线"/>
                <w:color w:val="0070C0"/>
                <w:sz w:val="16"/>
                <w:szCs w:val="16"/>
                <w:lang w:val="en-GB" w:eastAsia="ko-KR"/>
              </w:rPr>
              <w:t xml:space="preserve">, where the input and the output </w:t>
            </w:r>
            <w:r w:rsidRPr="009A1CB1">
              <w:rPr>
                <w:rFonts w:eastAsia="等线"/>
                <w:color w:val="0070C0"/>
                <w:sz w:val="16"/>
                <w:szCs w:val="16"/>
                <w:lang w:val="en-GB" w:eastAsia="zh-CN"/>
              </w:rPr>
              <w:t>related hyperparameters</w:t>
            </w:r>
            <w:r w:rsidRPr="009A1CB1">
              <w:rPr>
                <w:rFonts w:eastAsia="等线"/>
                <w:color w:val="0070C0"/>
                <w:sz w:val="16"/>
                <w:szCs w:val="16"/>
                <w:lang w:val="en-GB" w:eastAsia="ko-KR"/>
              </w:rPr>
              <w:t xml:space="preserve"> are chosen optimally corresponding to each specific {number of Tx ports, CSI feedback payload size, bandwidth} without scalability considerations.</w:t>
            </w:r>
          </w:p>
          <w:p w14:paraId="15630F90" w14:textId="77777777" w:rsidR="009A1CB1" w:rsidRPr="009A1CB1" w:rsidRDefault="009A1CB1" w:rsidP="009A1CB1">
            <w:pPr>
              <w:numPr>
                <w:ilvl w:val="2"/>
                <w:numId w:val="38"/>
              </w:numPr>
              <w:autoSpaceDE/>
              <w:autoSpaceDN/>
              <w:adjustRightInd/>
              <w:snapToGrid/>
              <w:spacing w:after="160" w:line="276" w:lineRule="auto"/>
              <w:contextualSpacing/>
              <w:jc w:val="left"/>
              <w:rPr>
                <w:rFonts w:eastAsia="等线"/>
                <w:color w:val="0070C0"/>
                <w:sz w:val="16"/>
                <w:szCs w:val="16"/>
                <w:lang w:val="en-GB" w:eastAsia="ko-KR"/>
              </w:rPr>
            </w:pPr>
            <w:r w:rsidRPr="009A1CB1">
              <w:rPr>
                <w:rFonts w:eastAsia="等线"/>
                <w:color w:val="0070C0"/>
                <w:sz w:val="16"/>
                <w:szCs w:val="16"/>
                <w:lang w:val="en-GB" w:eastAsia="ko-KR"/>
              </w:rPr>
              <w:t>Different parameter sets are trained across different number of Tx ports, CSI feedback payload sizes, and bandwidths.</w:t>
            </w:r>
          </w:p>
          <w:p w14:paraId="1458B433"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Calibri"/>
                <w:color w:val="0070C0"/>
                <w:sz w:val="16"/>
                <w:szCs w:val="16"/>
                <w:lang w:val="en-GB" w:eastAsia="zh-CN"/>
              </w:rPr>
            </w:pPr>
            <w:r w:rsidRPr="009A1CB1">
              <w:rPr>
                <w:rFonts w:eastAsia="等线"/>
                <w:color w:val="0070C0"/>
                <w:sz w:val="16"/>
                <w:szCs w:val="16"/>
                <w:lang w:val="en-GB" w:eastAsia="ko-KR"/>
              </w:rPr>
              <w:t>For each scalable model structure choice, to evaluate the SGCS performance of the non-AI/ML benchmark (e.g., Rel-</w:t>
            </w:r>
            <w:r w:rsidRPr="009A1CB1">
              <w:rPr>
                <w:rFonts w:eastAsia="等线"/>
                <w:color w:val="0070C0"/>
                <w:sz w:val="16"/>
                <w:szCs w:val="16"/>
                <w:lang w:val="en-GB" w:eastAsia="ko-KR"/>
              </w:rPr>
              <w:lastRenderedPageBreak/>
              <w:t xml:space="preserve">16 eType2), Case 1, and Case 2, for each of {number of Tx ports, CSI feedback payload size, bandwidth}, and report the average gain (%) in SGCS of Case 1 and Case 2 over the non-AI/ML benchmark, as well as the loss (%) in the average gain of Case 1 </w:t>
            </w:r>
            <w:proofErr w:type="spellStart"/>
            <w:r w:rsidRPr="009A1CB1">
              <w:rPr>
                <w:rFonts w:eastAsia="等线"/>
                <w:color w:val="0070C0"/>
                <w:sz w:val="16"/>
                <w:szCs w:val="16"/>
                <w:lang w:val="en-GB" w:eastAsia="ko-KR"/>
              </w:rPr>
              <w:t>w.r.t.</w:t>
            </w:r>
            <w:proofErr w:type="spellEnd"/>
            <w:r w:rsidRPr="009A1CB1">
              <w:rPr>
                <w:rFonts w:eastAsia="等线"/>
                <w:color w:val="0070C0"/>
                <w:sz w:val="16"/>
                <w:szCs w:val="16"/>
                <w:lang w:val="en-GB" w:eastAsia="ko-KR"/>
              </w:rPr>
              <w:t xml:space="preserve"> Case 2. The average is performed by first calculating the SGCS gain (%) for each {number of Tx ports, CSI feedback payload size, bandwidth} and then averaging the SGCS gain (%) values over {number of Tx ports, CSI feedback payload size, bandwidth}.</w:t>
            </w:r>
          </w:p>
          <w:p w14:paraId="2A05B470" w14:textId="77777777" w:rsidR="009A1CB1" w:rsidRPr="009A1CB1" w:rsidRDefault="009A1CB1" w:rsidP="009A1CB1">
            <w:pPr>
              <w:autoSpaceDE/>
              <w:autoSpaceDN/>
              <w:adjustRightInd/>
              <w:snapToGrid/>
              <w:spacing w:after="0"/>
              <w:jc w:val="left"/>
              <w:rPr>
                <w:rFonts w:eastAsia="等线"/>
                <w:sz w:val="16"/>
                <w:szCs w:val="16"/>
                <w:highlight w:val="green"/>
                <w:lang w:val="en-GB" w:eastAsia="zh-CN"/>
              </w:rPr>
            </w:pPr>
            <w:r w:rsidRPr="009A1CB1">
              <w:rPr>
                <w:rFonts w:eastAsia="等线"/>
                <w:sz w:val="16"/>
                <w:szCs w:val="16"/>
                <w:highlight w:val="green"/>
                <w:lang w:val="en-GB" w:eastAsia="zh-CN"/>
              </w:rPr>
              <w:t>Agreement</w:t>
            </w:r>
          </w:p>
          <w:p w14:paraId="37E7F119" w14:textId="77777777" w:rsidR="009A1CB1" w:rsidRPr="009A1CB1" w:rsidRDefault="009A1CB1" w:rsidP="009A1CB1">
            <w:pPr>
              <w:autoSpaceDE/>
              <w:autoSpaceDN/>
              <w:adjustRightInd/>
              <w:snapToGrid/>
              <w:spacing w:after="160" w:line="276" w:lineRule="auto"/>
              <w:contextualSpacing/>
              <w:jc w:val="left"/>
              <w:rPr>
                <w:rFonts w:eastAsia="Batang"/>
                <w:sz w:val="16"/>
                <w:szCs w:val="16"/>
                <w:lang w:val="en-GB"/>
              </w:rPr>
            </w:pPr>
            <w:r w:rsidRPr="009A1CB1">
              <w:rPr>
                <w:rFonts w:eastAsia="Batang"/>
                <w:sz w:val="16"/>
                <w:szCs w:val="16"/>
                <w:lang w:val="en-GB"/>
              </w:rPr>
              <w:t xml:space="preserve">For model structure scalability study for temporal domain Case 0, for the choice of </w:t>
            </w:r>
            <w:r w:rsidRPr="009A1CB1">
              <w:rPr>
                <w:rFonts w:eastAsia="宋体"/>
                <w:sz w:val="16"/>
                <w:szCs w:val="16"/>
                <w:lang w:val="en-GB" w:eastAsia="zh-CN"/>
              </w:rPr>
              <w:t>{number of Tx ports, CSI feedback payload size, bandwidth},</w:t>
            </w:r>
            <w:r w:rsidRPr="009A1CB1">
              <w:rPr>
                <w:rFonts w:eastAsia="Batang"/>
                <w:sz w:val="16"/>
                <w:szCs w:val="16"/>
                <w:lang w:val="en-GB"/>
              </w:rPr>
              <w:t xml:space="preserve"> take the following as baseline values.</w:t>
            </w:r>
          </w:p>
          <w:p w14:paraId="58191FB3" w14:textId="77777777" w:rsidR="009A1CB1" w:rsidRPr="009A1CB1" w:rsidRDefault="009A1CB1" w:rsidP="009A1CB1">
            <w:pPr>
              <w:numPr>
                <w:ilvl w:val="0"/>
                <w:numId w:val="39"/>
              </w:numPr>
              <w:autoSpaceDE/>
              <w:autoSpaceDN/>
              <w:adjustRightInd/>
              <w:snapToGrid/>
              <w:spacing w:after="160" w:line="276" w:lineRule="auto"/>
              <w:contextualSpacing/>
              <w:jc w:val="left"/>
              <w:rPr>
                <w:rFonts w:eastAsia="等线"/>
                <w:sz w:val="16"/>
                <w:szCs w:val="16"/>
                <w:lang w:val="en-GB" w:eastAsia="ko-KR"/>
              </w:rPr>
            </w:pPr>
            <w:r w:rsidRPr="009A1CB1">
              <w:rPr>
                <w:rFonts w:eastAsia="宋体"/>
                <w:sz w:val="16"/>
                <w:szCs w:val="16"/>
                <w:lang w:val="en-GB" w:eastAsia="x-none"/>
              </w:rPr>
              <w:t>N</w:t>
            </w:r>
            <w:r w:rsidRPr="009A1CB1">
              <w:rPr>
                <w:rFonts w:eastAsia="宋体"/>
                <w:sz w:val="16"/>
                <w:szCs w:val="16"/>
                <w:lang w:val="en-GB" w:eastAsia="zh-CN"/>
              </w:rPr>
              <w:t>umber of Tx ports</w:t>
            </w:r>
            <w:r w:rsidRPr="009A1CB1">
              <w:rPr>
                <w:rFonts w:eastAsia="Batang"/>
                <w:sz w:val="16"/>
                <w:szCs w:val="16"/>
                <w:lang w:val="en-GB" w:eastAsia="ko-KR"/>
              </w:rPr>
              <w:t xml:space="preserve"> </w:t>
            </w:r>
          </w:p>
          <w:p w14:paraId="56E20B24" w14:textId="77777777" w:rsidR="009A1CB1" w:rsidRPr="009A1CB1" w:rsidRDefault="009A1CB1" w:rsidP="009A1CB1">
            <w:pPr>
              <w:numPr>
                <w:ilvl w:val="1"/>
                <w:numId w:val="39"/>
              </w:numPr>
              <w:autoSpaceDE/>
              <w:autoSpaceDN/>
              <w:adjustRightInd/>
              <w:snapToGrid/>
              <w:spacing w:after="160" w:line="276" w:lineRule="auto"/>
              <w:contextualSpacing/>
              <w:jc w:val="left"/>
              <w:rPr>
                <w:rFonts w:eastAsia="等线"/>
                <w:sz w:val="16"/>
                <w:szCs w:val="16"/>
                <w:lang w:val="fr-FR" w:eastAsia="ko-KR"/>
              </w:rPr>
            </w:pPr>
            <w:r w:rsidRPr="009A1CB1">
              <w:rPr>
                <w:rFonts w:eastAsia="Batang"/>
                <w:bCs/>
                <w:sz w:val="16"/>
                <w:szCs w:val="16"/>
                <w:lang w:val="fr-FR" w:eastAsia="ko-KR"/>
              </w:rPr>
              <w:t>[N1, N2, P] = [2, 8, 2]</w:t>
            </w:r>
            <w:r w:rsidRPr="009A1CB1">
              <w:rPr>
                <w:rFonts w:eastAsia="Batang"/>
                <w:sz w:val="16"/>
                <w:szCs w:val="16"/>
                <w:lang w:val="fr-FR" w:eastAsia="ko-KR"/>
              </w:rPr>
              <w:t xml:space="preserve"> (32 CSI-RS ports)</w:t>
            </w:r>
          </w:p>
          <w:p w14:paraId="38D23A3F" w14:textId="77777777" w:rsidR="009A1CB1" w:rsidRPr="009A1CB1" w:rsidRDefault="009A1CB1" w:rsidP="009A1CB1">
            <w:pPr>
              <w:numPr>
                <w:ilvl w:val="1"/>
                <w:numId w:val="39"/>
              </w:numPr>
              <w:autoSpaceDE/>
              <w:autoSpaceDN/>
              <w:adjustRightInd/>
              <w:snapToGrid/>
              <w:spacing w:after="160" w:line="276" w:lineRule="auto"/>
              <w:contextualSpacing/>
              <w:jc w:val="left"/>
              <w:rPr>
                <w:rFonts w:eastAsia="等线"/>
                <w:sz w:val="16"/>
                <w:szCs w:val="16"/>
                <w:lang w:val="fr-FR" w:eastAsia="ko-KR"/>
              </w:rPr>
            </w:pPr>
            <w:r w:rsidRPr="009A1CB1">
              <w:rPr>
                <w:rFonts w:eastAsia="Batang"/>
                <w:bCs/>
                <w:sz w:val="16"/>
                <w:szCs w:val="16"/>
                <w:lang w:val="fr-FR" w:eastAsia="ko-KR"/>
              </w:rPr>
              <w:t>[N1, N2, P] = [4,4,2]</w:t>
            </w:r>
            <w:r w:rsidRPr="009A1CB1">
              <w:rPr>
                <w:rFonts w:eastAsia="Batang"/>
                <w:sz w:val="16"/>
                <w:szCs w:val="16"/>
                <w:lang w:val="fr-FR" w:eastAsia="ko-KR"/>
              </w:rPr>
              <w:t xml:space="preserve"> (32 CSI-RS ports)</w:t>
            </w:r>
          </w:p>
          <w:p w14:paraId="74115861" w14:textId="77777777" w:rsidR="009A1CB1" w:rsidRPr="009A1CB1" w:rsidRDefault="009A1CB1" w:rsidP="009A1CB1">
            <w:pPr>
              <w:numPr>
                <w:ilvl w:val="1"/>
                <w:numId w:val="39"/>
              </w:numPr>
              <w:autoSpaceDE/>
              <w:autoSpaceDN/>
              <w:adjustRightInd/>
              <w:snapToGrid/>
              <w:spacing w:after="160" w:line="276" w:lineRule="auto"/>
              <w:contextualSpacing/>
              <w:jc w:val="left"/>
              <w:rPr>
                <w:rFonts w:eastAsia="等线"/>
                <w:sz w:val="16"/>
                <w:szCs w:val="16"/>
                <w:lang w:val="fr-FR" w:eastAsia="ko-KR"/>
              </w:rPr>
            </w:pPr>
            <w:r w:rsidRPr="009A1CB1">
              <w:rPr>
                <w:rFonts w:eastAsia="Batang"/>
                <w:bCs/>
                <w:sz w:val="16"/>
                <w:szCs w:val="16"/>
                <w:lang w:val="fr-FR" w:eastAsia="ko-KR"/>
              </w:rPr>
              <w:t xml:space="preserve">[N1, N2, P] = [2, </w:t>
            </w:r>
            <w:r w:rsidRPr="009A1CB1">
              <w:rPr>
                <w:rFonts w:eastAsia="Batang"/>
                <w:sz w:val="16"/>
                <w:szCs w:val="16"/>
                <w:lang w:val="fr-FR" w:eastAsia="ko-KR"/>
              </w:rPr>
              <w:t>4</w:t>
            </w:r>
            <w:r w:rsidRPr="009A1CB1">
              <w:rPr>
                <w:rFonts w:eastAsia="Batang"/>
                <w:bCs/>
                <w:sz w:val="16"/>
                <w:szCs w:val="16"/>
                <w:lang w:val="fr-FR" w:eastAsia="ko-KR"/>
              </w:rPr>
              <w:t>, 2]</w:t>
            </w:r>
            <w:r w:rsidRPr="009A1CB1">
              <w:rPr>
                <w:rFonts w:eastAsia="Batang"/>
                <w:sz w:val="16"/>
                <w:szCs w:val="16"/>
                <w:lang w:val="fr-FR" w:eastAsia="ko-KR"/>
              </w:rPr>
              <w:t xml:space="preserve"> (16 CSI-RS ports)</w:t>
            </w:r>
          </w:p>
          <w:p w14:paraId="587864BE" w14:textId="77777777" w:rsidR="009A1CB1" w:rsidRPr="009A1CB1" w:rsidRDefault="009A1CB1" w:rsidP="009A1CB1">
            <w:pPr>
              <w:numPr>
                <w:ilvl w:val="0"/>
                <w:numId w:val="39"/>
              </w:numPr>
              <w:autoSpaceDE/>
              <w:autoSpaceDN/>
              <w:adjustRightInd/>
              <w:snapToGrid/>
              <w:spacing w:after="160" w:line="276" w:lineRule="auto"/>
              <w:contextualSpacing/>
              <w:jc w:val="left"/>
              <w:rPr>
                <w:rFonts w:eastAsia="等线"/>
                <w:sz w:val="16"/>
                <w:szCs w:val="16"/>
                <w:lang w:val="en-GB" w:eastAsia="ko-KR"/>
              </w:rPr>
            </w:pPr>
            <w:r w:rsidRPr="009A1CB1">
              <w:rPr>
                <w:rFonts w:eastAsia="等线"/>
                <w:sz w:val="16"/>
                <w:szCs w:val="16"/>
                <w:lang w:val="en-GB" w:eastAsia="ko-KR"/>
              </w:rPr>
              <w:t>CSI feedback payload size</w:t>
            </w:r>
          </w:p>
          <w:p w14:paraId="1DBDAF42" w14:textId="77777777" w:rsidR="009A1CB1" w:rsidRPr="009A1CB1" w:rsidRDefault="009A1CB1" w:rsidP="009A1CB1">
            <w:pPr>
              <w:numPr>
                <w:ilvl w:val="1"/>
                <w:numId w:val="39"/>
              </w:numPr>
              <w:autoSpaceDE/>
              <w:autoSpaceDN/>
              <w:adjustRightInd/>
              <w:snapToGrid/>
              <w:spacing w:after="160" w:line="276" w:lineRule="auto"/>
              <w:contextualSpacing/>
              <w:jc w:val="left"/>
              <w:rPr>
                <w:rFonts w:eastAsia="等线"/>
                <w:sz w:val="16"/>
                <w:szCs w:val="16"/>
                <w:lang w:val="en-GB" w:eastAsia="ko-KR"/>
              </w:rPr>
            </w:pPr>
            <w:r w:rsidRPr="009A1CB1">
              <w:rPr>
                <w:rFonts w:eastAsia="等线"/>
                <w:sz w:val="16"/>
                <w:szCs w:val="16"/>
                <w:lang w:val="en-GB" w:eastAsia="ko-KR"/>
              </w:rPr>
              <w:t>Multiple values, encouraged to pick at least one value from each of small, medium, and large payload regions X, Y, and Z.</w:t>
            </w:r>
          </w:p>
          <w:p w14:paraId="10F92F7A" w14:textId="77777777" w:rsidR="009A1CB1" w:rsidRPr="009A1CB1" w:rsidRDefault="009A1CB1" w:rsidP="009A1CB1">
            <w:pPr>
              <w:numPr>
                <w:ilvl w:val="0"/>
                <w:numId w:val="39"/>
              </w:numPr>
              <w:autoSpaceDE/>
              <w:autoSpaceDN/>
              <w:adjustRightInd/>
              <w:snapToGrid/>
              <w:spacing w:after="160" w:line="276" w:lineRule="auto"/>
              <w:contextualSpacing/>
              <w:jc w:val="left"/>
              <w:rPr>
                <w:rFonts w:eastAsia="等线"/>
                <w:sz w:val="16"/>
                <w:szCs w:val="16"/>
                <w:lang w:val="en-GB" w:eastAsia="ko-KR"/>
              </w:rPr>
            </w:pPr>
            <w:r w:rsidRPr="009A1CB1">
              <w:rPr>
                <w:rFonts w:eastAsia="等线"/>
                <w:sz w:val="16"/>
                <w:szCs w:val="16"/>
                <w:lang w:val="en-GB" w:eastAsia="ko-KR"/>
              </w:rPr>
              <w:t>Bandwidth</w:t>
            </w:r>
            <w:r w:rsidRPr="009A1CB1">
              <w:rPr>
                <w:rFonts w:eastAsia="等线"/>
                <w:sz w:val="16"/>
                <w:szCs w:val="16"/>
                <w:lang w:val="en-GB" w:eastAsia="zh-CN"/>
              </w:rPr>
              <w:t xml:space="preserve"> &amp; </w:t>
            </w:r>
            <w:proofErr w:type="spellStart"/>
            <w:r w:rsidRPr="009A1CB1">
              <w:rPr>
                <w:rFonts w:eastAsia="等线"/>
                <w:sz w:val="16"/>
                <w:szCs w:val="16"/>
                <w:lang w:val="en-GB" w:eastAsia="zh-CN"/>
              </w:rPr>
              <w:t>subband</w:t>
            </w:r>
            <w:proofErr w:type="spellEnd"/>
            <w:r w:rsidRPr="009A1CB1">
              <w:rPr>
                <w:rFonts w:eastAsia="等线"/>
                <w:sz w:val="16"/>
                <w:szCs w:val="16"/>
                <w:lang w:val="en-GB" w:eastAsia="zh-CN"/>
              </w:rPr>
              <w:t xml:space="preserve"> size</w:t>
            </w:r>
          </w:p>
          <w:p w14:paraId="429F0D26" w14:textId="77777777" w:rsidR="009A1CB1" w:rsidRPr="009A1CB1" w:rsidRDefault="009A1CB1" w:rsidP="009A1CB1">
            <w:pPr>
              <w:numPr>
                <w:ilvl w:val="1"/>
                <w:numId w:val="39"/>
              </w:numPr>
              <w:autoSpaceDE/>
              <w:autoSpaceDN/>
              <w:adjustRightInd/>
              <w:snapToGrid/>
              <w:spacing w:after="160" w:line="276" w:lineRule="auto"/>
              <w:contextualSpacing/>
              <w:jc w:val="left"/>
              <w:rPr>
                <w:rFonts w:eastAsia="等线"/>
                <w:sz w:val="16"/>
                <w:szCs w:val="16"/>
                <w:lang w:val="en-GB" w:eastAsia="ko-KR"/>
              </w:rPr>
            </w:pPr>
            <w:r w:rsidRPr="009A1CB1">
              <w:rPr>
                <w:rFonts w:eastAsia="等线"/>
                <w:sz w:val="16"/>
                <w:szCs w:val="16"/>
                <w:lang w:val="en-GB" w:eastAsia="ko-KR"/>
              </w:rPr>
              <w:t xml:space="preserve">All </w:t>
            </w:r>
            <w:proofErr w:type="spellStart"/>
            <w:r w:rsidRPr="009A1CB1">
              <w:rPr>
                <w:rFonts w:eastAsia="等线"/>
                <w:sz w:val="16"/>
                <w:szCs w:val="16"/>
                <w:lang w:val="en-GB" w:eastAsia="ko-KR"/>
              </w:rPr>
              <w:t>subbands</w:t>
            </w:r>
            <w:proofErr w:type="spellEnd"/>
          </w:p>
          <w:p w14:paraId="3BAEF7CC" w14:textId="0C28C974" w:rsidR="009A1CB1" w:rsidRPr="009A1CB1" w:rsidRDefault="009A1CB1" w:rsidP="009A1CB1">
            <w:pPr>
              <w:numPr>
                <w:ilvl w:val="1"/>
                <w:numId w:val="39"/>
              </w:numPr>
              <w:autoSpaceDE/>
              <w:autoSpaceDN/>
              <w:adjustRightInd/>
              <w:snapToGrid/>
              <w:spacing w:after="160" w:line="276" w:lineRule="auto"/>
              <w:contextualSpacing/>
              <w:jc w:val="left"/>
              <w:rPr>
                <w:rFonts w:ascii="Times" w:eastAsia="等线" w:hAnsi="Times"/>
                <w:sz w:val="20"/>
                <w:szCs w:val="24"/>
                <w:lang w:val="en-GB" w:eastAsia="ko-KR"/>
              </w:rPr>
            </w:pPr>
            <w:r w:rsidRPr="009A1CB1">
              <w:rPr>
                <w:rFonts w:eastAsia="等线"/>
                <w:sz w:val="16"/>
                <w:szCs w:val="16"/>
                <w:lang w:val="en-GB" w:eastAsia="zh-CN"/>
              </w:rPr>
              <w:t xml:space="preserve">A subset of all the </w:t>
            </w:r>
            <w:proofErr w:type="spellStart"/>
            <w:r w:rsidRPr="009A1CB1">
              <w:rPr>
                <w:rFonts w:eastAsia="等线"/>
                <w:sz w:val="16"/>
                <w:szCs w:val="16"/>
                <w:lang w:val="en-GB" w:eastAsia="zh-CN"/>
              </w:rPr>
              <w:t>subbands</w:t>
            </w:r>
            <w:proofErr w:type="spellEnd"/>
            <w:r w:rsidRPr="009A1CB1">
              <w:rPr>
                <w:rFonts w:eastAsia="等线"/>
                <w:sz w:val="16"/>
                <w:szCs w:val="16"/>
                <w:lang w:val="en-GB" w:eastAsia="zh-CN"/>
              </w:rPr>
              <w:t>.</w:t>
            </w:r>
          </w:p>
        </w:tc>
      </w:tr>
    </w:tbl>
    <w:p w14:paraId="56E99340" w14:textId="786D49AB" w:rsidR="000B1D77" w:rsidRDefault="000B1D77" w:rsidP="00E71591">
      <w:pPr>
        <w:spacing w:before="120" w:after="240"/>
        <w:rPr>
          <w:lang w:eastAsia="zh-CN"/>
        </w:rPr>
      </w:pPr>
      <w:r>
        <w:rPr>
          <w:lang w:eastAsia="zh-CN"/>
        </w:rPr>
        <w:lastRenderedPageBreak/>
        <w:t xml:space="preserve">Different from </w:t>
      </w:r>
      <w:r w:rsidR="004F0A7A">
        <w:rPr>
          <w:lang w:eastAsia="zh-CN"/>
        </w:rPr>
        <w:t>CNN assumed in RAN4</w:t>
      </w:r>
      <w:r>
        <w:rPr>
          <w:lang w:eastAsia="zh-CN"/>
        </w:rPr>
        <w:t xml:space="preserve"> </w:t>
      </w:r>
      <w:r w:rsidR="004F0A7A">
        <w:rPr>
          <w:lang w:eastAsia="zh-CN"/>
        </w:rPr>
        <w:t xml:space="preserve">for </w:t>
      </w:r>
      <w:r>
        <w:rPr>
          <w:lang w:eastAsia="zh-CN"/>
        </w:rPr>
        <w:t xml:space="preserve">feasibility study </w:t>
      </w:r>
      <w:r w:rsidR="004F0A7A">
        <w:rPr>
          <w:lang w:eastAsia="zh-CN"/>
        </w:rPr>
        <w:t>during SI,</w:t>
      </w:r>
      <w:r>
        <w:rPr>
          <w:lang w:eastAsia="zh-CN"/>
        </w:rPr>
        <w:t xml:space="preserve"> Transformer is selected as a starting point in RAN1. If CNN is selected during WI, then there is no issue </w:t>
      </w:r>
      <w:r w:rsidR="004F0A7A">
        <w:rPr>
          <w:lang w:eastAsia="zh-CN"/>
        </w:rPr>
        <w:t>with</w:t>
      </w:r>
      <w:r>
        <w:rPr>
          <w:lang w:eastAsia="zh-CN"/>
        </w:rPr>
        <w:t xml:space="preserve"> the choice of token dimension and feature dimension. </w:t>
      </w:r>
      <w:r w:rsidR="002854F4">
        <w:rPr>
          <w:lang w:eastAsia="zh-CN"/>
        </w:rPr>
        <w:t>However, t</w:t>
      </w:r>
      <w:r w:rsidR="004F0A7A">
        <w:rPr>
          <w:lang w:eastAsia="zh-CN"/>
        </w:rPr>
        <w:t xml:space="preserve">he other issues and alternatives also apply. </w:t>
      </w:r>
      <w:r w:rsidR="0051139E">
        <w:rPr>
          <w:lang w:eastAsia="zh-CN"/>
        </w:rPr>
        <w:t>If Transformer is selected during WI, RAN4 can directly reuse the choices identified by RAN1.</w:t>
      </w:r>
    </w:p>
    <w:p w14:paraId="4525B5BC" w14:textId="75F4E3C2" w:rsidR="000B1D77" w:rsidRDefault="000B1D77" w:rsidP="00E71591">
      <w:pPr>
        <w:spacing w:before="120" w:after="240"/>
        <w:rPr>
          <w:lang w:eastAsia="zh-CN"/>
        </w:rPr>
      </w:pPr>
      <w:r>
        <w:rPr>
          <w:lang w:eastAsia="zh-CN"/>
        </w:rPr>
        <w:t>Regardless</w:t>
      </w:r>
      <w:r w:rsidR="004F0A7A">
        <w:rPr>
          <w:lang w:eastAsia="zh-CN"/>
        </w:rPr>
        <w:t xml:space="preserve"> of</w:t>
      </w:r>
      <w:r>
        <w:rPr>
          <w:lang w:eastAsia="zh-CN"/>
        </w:rPr>
        <w:t xml:space="preserve"> which model structure is selected </w:t>
      </w:r>
      <w:r w:rsidR="004F0A7A">
        <w:rPr>
          <w:lang w:eastAsia="zh-CN"/>
        </w:rPr>
        <w:t>for specification</w:t>
      </w:r>
      <w:r>
        <w:rPr>
          <w:lang w:eastAsia="zh-CN"/>
        </w:rPr>
        <w:t xml:space="preserve">, there are </w:t>
      </w:r>
      <w:r w:rsidR="004F0A7A">
        <w:rPr>
          <w:lang w:eastAsia="zh-CN"/>
        </w:rPr>
        <w:t>many</w:t>
      </w:r>
      <w:r>
        <w:rPr>
          <w:lang w:eastAsia="zh-CN"/>
        </w:rPr>
        <w:t xml:space="preserve"> candidate solutions by combining the alternatives identified for each scalability</w:t>
      </w:r>
      <w:r w:rsidR="004F0A7A">
        <w:rPr>
          <w:lang w:eastAsia="zh-CN"/>
        </w:rPr>
        <w:t xml:space="preserve"> aspect</w:t>
      </w:r>
      <w:r>
        <w:rPr>
          <w:lang w:eastAsia="zh-CN"/>
        </w:rPr>
        <w:t>. If RAN4 perform</w:t>
      </w:r>
      <w:r w:rsidR="004F0A7A">
        <w:rPr>
          <w:lang w:eastAsia="zh-CN"/>
        </w:rPr>
        <w:t>s</w:t>
      </w:r>
      <w:r>
        <w:rPr>
          <w:lang w:eastAsia="zh-CN"/>
        </w:rPr>
        <w:t xml:space="preserve"> simulations for all combinations</w:t>
      </w:r>
      <w:r w:rsidR="002854F4">
        <w:rPr>
          <w:lang w:eastAsia="zh-CN"/>
        </w:rPr>
        <w:t xml:space="preserve"> of all alternatives</w:t>
      </w:r>
      <w:r>
        <w:rPr>
          <w:lang w:eastAsia="zh-CN"/>
        </w:rPr>
        <w:t>, the workload will be high.</w:t>
      </w:r>
    </w:p>
    <w:p w14:paraId="3AF2AE70" w14:textId="00BD655D" w:rsidR="000B1D77" w:rsidRDefault="000B1D77" w:rsidP="000B1D77">
      <w:pPr>
        <w:spacing w:before="120"/>
        <w:rPr>
          <w:rFonts w:eastAsia="Yu Mincho"/>
          <w:b/>
          <w:i/>
          <w:szCs w:val="20"/>
          <w:lang w:val="en-GB"/>
        </w:rPr>
      </w:pPr>
      <w:r>
        <w:rPr>
          <w:rFonts w:eastAsia="Yu Mincho"/>
          <w:b/>
          <w:i/>
          <w:szCs w:val="20"/>
          <w:u w:val="single"/>
          <w:lang w:val="en-GB"/>
        </w:rPr>
        <w:t xml:space="preserve">Observation </w:t>
      </w:r>
      <w:r w:rsidR="0051139E">
        <w:rPr>
          <w:rFonts w:eastAsia="Yu Mincho"/>
          <w:b/>
          <w:i/>
          <w:szCs w:val="20"/>
          <w:u w:val="single"/>
          <w:lang w:val="en-GB"/>
        </w:rPr>
        <w:t>6</w:t>
      </w:r>
      <w:r>
        <w:rPr>
          <w:rFonts w:eastAsia="Yu Mincho"/>
          <w:b/>
          <w:i/>
          <w:szCs w:val="20"/>
          <w:lang w:val="en-GB"/>
        </w:rPr>
        <w:t xml:space="preserve">: </w:t>
      </w:r>
      <w:r w:rsidR="004F0A7A">
        <w:rPr>
          <w:rFonts w:eastAsia="Yu Mincho"/>
          <w:b/>
          <w:i/>
          <w:szCs w:val="20"/>
          <w:lang w:val="en-GB"/>
        </w:rPr>
        <w:t>The w</w:t>
      </w:r>
      <w:r>
        <w:rPr>
          <w:rFonts w:eastAsia="Yu Mincho"/>
          <w:b/>
          <w:i/>
          <w:szCs w:val="20"/>
          <w:lang w:val="en-GB"/>
        </w:rPr>
        <w:t>orkload is extremely high if all combinations of alternatives for different scalability aspects are considered</w:t>
      </w:r>
      <w:r w:rsidRPr="000B7E5E">
        <w:rPr>
          <w:rFonts w:eastAsia="Yu Mincho"/>
          <w:b/>
          <w:i/>
          <w:szCs w:val="20"/>
          <w:lang w:val="en-GB"/>
        </w:rPr>
        <w:t>.</w:t>
      </w:r>
      <w:r>
        <w:rPr>
          <w:rFonts w:eastAsia="Yu Mincho"/>
          <w:b/>
          <w:i/>
          <w:szCs w:val="20"/>
          <w:lang w:val="en-GB"/>
        </w:rPr>
        <w:t xml:space="preserve"> </w:t>
      </w:r>
    </w:p>
    <w:p w14:paraId="3CF7A366" w14:textId="40027435" w:rsidR="00451391" w:rsidRPr="004D4421" w:rsidRDefault="00066B3A" w:rsidP="004D4421">
      <w:pPr>
        <w:spacing w:before="120" w:after="240"/>
        <w:rPr>
          <w:lang w:eastAsia="zh-CN"/>
        </w:rPr>
      </w:pPr>
      <w:r w:rsidRPr="00393E1A">
        <w:rPr>
          <w:lang w:eastAsia="zh-CN"/>
        </w:rPr>
        <w:t xml:space="preserve">In RAN1 </w:t>
      </w:r>
      <w:r w:rsidR="00393E1A">
        <w:rPr>
          <w:lang w:eastAsia="zh-CN"/>
        </w:rPr>
        <w:t>#120bis</w:t>
      </w:r>
      <w:r w:rsidRPr="00393E1A">
        <w:rPr>
          <w:lang w:eastAsia="zh-CN"/>
        </w:rPr>
        <w:t>, simulation</w:t>
      </w:r>
      <w:r w:rsidR="00393E1A">
        <w:rPr>
          <w:lang w:eastAsia="zh-CN"/>
        </w:rPr>
        <w:t xml:space="preserve"> results </w:t>
      </w:r>
      <w:r w:rsidR="0051139E">
        <w:rPr>
          <w:lang w:eastAsia="zh-CN"/>
        </w:rPr>
        <w:t xml:space="preserve">for </w:t>
      </w:r>
      <w:r w:rsidR="00393E1A">
        <w:rPr>
          <w:lang w:eastAsia="zh-CN"/>
        </w:rPr>
        <w:t xml:space="preserve">different alternatives </w:t>
      </w:r>
      <w:r w:rsidR="0051139E">
        <w:rPr>
          <w:lang w:eastAsia="zh-CN"/>
        </w:rPr>
        <w:t>over</w:t>
      </w:r>
      <w:r w:rsidR="00393E1A">
        <w:rPr>
          <w:lang w:eastAsia="zh-CN"/>
        </w:rPr>
        <w:t xml:space="preserve"> different scalability aspects are provided</w:t>
      </w:r>
      <w:r w:rsidR="00F5060C">
        <w:rPr>
          <w:lang w:eastAsia="zh-CN"/>
        </w:rPr>
        <w:t>. T</w:t>
      </w:r>
      <w:r w:rsidR="00393E1A">
        <w:rPr>
          <w:lang w:eastAsia="zh-CN"/>
        </w:rPr>
        <w:t>he observation</w:t>
      </w:r>
      <w:r w:rsidR="00217C22">
        <w:rPr>
          <w:lang w:eastAsia="zh-CN"/>
        </w:rPr>
        <w:t>s</w:t>
      </w:r>
      <w:r w:rsidR="00393E1A">
        <w:rPr>
          <w:lang w:eastAsia="zh-CN"/>
        </w:rPr>
        <w:t xml:space="preserve"> </w:t>
      </w:r>
      <w:r w:rsidR="00217C22">
        <w:rPr>
          <w:lang w:eastAsia="zh-CN"/>
        </w:rPr>
        <w:t>are</w:t>
      </w:r>
      <w:r w:rsidR="00393E1A">
        <w:rPr>
          <w:lang w:eastAsia="zh-CN"/>
        </w:rPr>
        <w:t xml:space="preserve"> summarized as follows</w:t>
      </w:r>
      <w:r w:rsidR="00217C22">
        <w:rPr>
          <w:lang w:eastAsia="zh-CN"/>
        </w:rPr>
        <w:t xml:space="preserve"> in RAN1</w:t>
      </w:r>
      <w:r w:rsidR="00B37C6B">
        <w:rPr>
          <w:lang w:eastAsia="zh-CN"/>
        </w:rPr>
        <w:t xml:space="preserve"> </w:t>
      </w:r>
      <w:r w:rsidR="00217C22" w:rsidRPr="00217C22">
        <w:rPr>
          <w:lang w:eastAsia="zh-CN"/>
        </w:rPr>
        <w:t>Session notes</w:t>
      </w:r>
      <w:r w:rsidR="00393E1A">
        <w:rPr>
          <w:lang w:eastAsia="zh-CN"/>
        </w:rPr>
        <w:t>.</w:t>
      </w:r>
      <w:r w:rsidR="007913B0">
        <w:rPr>
          <w:lang w:eastAsia="zh-CN"/>
        </w:rPr>
        <w:t xml:space="preserve"> </w:t>
      </w:r>
      <w:r w:rsidR="004D4421">
        <w:rPr>
          <w:lang w:eastAsia="zh-CN"/>
        </w:rPr>
        <w:t xml:space="preserve">The popular alternatives with acceptable performance loss </w:t>
      </w:r>
      <w:r w:rsidR="0051139E">
        <w:rPr>
          <w:lang w:eastAsia="zh-CN"/>
        </w:rPr>
        <w:t>of</w:t>
      </w:r>
      <w:r w:rsidR="004D4421">
        <w:rPr>
          <w:lang w:eastAsia="zh-CN"/>
        </w:rPr>
        <w:t xml:space="preserve"> </w:t>
      </w:r>
      <w:r w:rsidR="00E51B04">
        <w:rPr>
          <w:lang w:eastAsia="zh-CN"/>
        </w:rPr>
        <w:t xml:space="preserve">the </w:t>
      </w:r>
      <w:r w:rsidR="004D4421">
        <w:rPr>
          <w:lang w:eastAsia="zh-CN"/>
        </w:rPr>
        <w:t xml:space="preserve">scalable model with respect to </w:t>
      </w:r>
      <w:r w:rsidR="00E51B04">
        <w:rPr>
          <w:lang w:eastAsia="zh-CN"/>
        </w:rPr>
        <w:t xml:space="preserve">the </w:t>
      </w:r>
      <w:r w:rsidR="004D4421">
        <w:rPr>
          <w:lang w:eastAsia="zh-CN"/>
        </w:rPr>
        <w:t xml:space="preserve">dedicated model are highlighted. </w:t>
      </w:r>
    </w:p>
    <w:tbl>
      <w:tblPr>
        <w:tblStyle w:val="TableGrid"/>
        <w:tblW w:w="0" w:type="auto"/>
        <w:tblLook w:val="04A0" w:firstRow="1" w:lastRow="0" w:firstColumn="1" w:lastColumn="0" w:noHBand="0" w:noVBand="1"/>
      </w:tblPr>
      <w:tblGrid>
        <w:gridCol w:w="9307"/>
      </w:tblGrid>
      <w:tr w:rsidR="00066B3A" w14:paraId="2C151D55" w14:textId="77777777" w:rsidTr="00066B3A">
        <w:tc>
          <w:tcPr>
            <w:tcW w:w="9307" w:type="dxa"/>
          </w:tcPr>
          <w:p w14:paraId="08436BE6" w14:textId="69099C23" w:rsidR="00066B3A" w:rsidRPr="00066B3A" w:rsidRDefault="00066B3A" w:rsidP="00066B3A">
            <w:pPr>
              <w:autoSpaceDE/>
              <w:autoSpaceDN/>
              <w:adjustRightInd/>
              <w:snapToGrid/>
              <w:spacing w:after="0"/>
              <w:jc w:val="left"/>
              <w:rPr>
                <w:rFonts w:eastAsia="等线"/>
                <w:b/>
                <w:sz w:val="16"/>
                <w:szCs w:val="16"/>
                <w:lang w:val="en-GB" w:eastAsia="zh-CN"/>
              </w:rPr>
            </w:pPr>
            <w:r w:rsidRPr="00066B3A">
              <w:rPr>
                <w:rFonts w:eastAsia="等线"/>
                <w:b/>
                <w:sz w:val="16"/>
                <w:szCs w:val="16"/>
                <w:lang w:val="en-GB" w:eastAsia="zh-CN"/>
              </w:rPr>
              <w:t xml:space="preserve">RAN1 #120b Agreement </w:t>
            </w:r>
          </w:p>
          <w:p w14:paraId="41131B73" w14:textId="45FFFAC0" w:rsidR="00066B3A" w:rsidRPr="00066B3A" w:rsidRDefault="00066B3A" w:rsidP="00066B3A">
            <w:pPr>
              <w:autoSpaceDE/>
              <w:autoSpaceDN/>
              <w:adjustRightInd/>
              <w:snapToGrid/>
              <w:spacing w:after="0"/>
              <w:contextualSpacing/>
              <w:jc w:val="left"/>
              <w:rPr>
                <w:rFonts w:ascii="Times" w:eastAsia="等线" w:hAnsi="Times"/>
                <w:b/>
                <w:sz w:val="16"/>
                <w:szCs w:val="16"/>
                <w:lang w:val="en-GB" w:eastAsia="zh-CN"/>
              </w:rPr>
            </w:pPr>
            <w:r w:rsidRPr="00066B3A">
              <w:rPr>
                <w:rFonts w:ascii="Times" w:eastAsia="等线" w:hAnsi="Times" w:hint="eastAsia"/>
                <w:b/>
                <w:sz w:val="16"/>
                <w:szCs w:val="16"/>
                <w:lang w:val="en-GB" w:eastAsia="zh-CN"/>
              </w:rPr>
              <w:t>Observation</w:t>
            </w:r>
          </w:p>
          <w:p w14:paraId="1510CEE4"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w:t>
            </w:r>
            <w:r w:rsidRPr="00066B3A">
              <w:rPr>
                <w:rFonts w:ascii="Times" w:eastAsia="Batang" w:hAnsi="Times"/>
                <w:sz w:val="16"/>
                <w:szCs w:val="16"/>
                <w:highlight w:val="cyan"/>
                <w:lang w:val="en-GB"/>
              </w:rPr>
              <w:t>choice of token/feature dimension</w:t>
            </w:r>
            <w:r w:rsidRPr="00066B3A">
              <w:rPr>
                <w:rFonts w:ascii="Times" w:eastAsia="Batang" w:hAnsi="Times"/>
                <w:sz w:val="16"/>
                <w:szCs w:val="16"/>
                <w:lang w:val="en-GB"/>
              </w:rPr>
              <w:t xml:space="preserve"> in the scalable model design, companies observe that there is small loss in SGCS for Case1 over Case2 under tokenization (Alt1, Alt3)</w:t>
            </w:r>
          </w:p>
          <w:p w14:paraId="40DDB893"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layer1, under tokenization (Alt1), </w:t>
            </w:r>
          </w:p>
          <w:p w14:paraId="14FEBEA4"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highlight w:val="yellow"/>
                <w:lang w:val="en-GB" w:eastAsia="x-none"/>
              </w:rPr>
            </w:pPr>
            <w:r w:rsidRPr="00066B3A">
              <w:rPr>
                <w:rFonts w:ascii="Times" w:eastAsia="Batang" w:hAnsi="Times"/>
                <w:sz w:val="16"/>
                <w:szCs w:val="16"/>
                <w:highlight w:val="yellow"/>
                <w:lang w:val="en-GB" w:eastAsia="x-none"/>
              </w:rPr>
              <w:t>8 sources [Qualcomm, CATT, Xiaomi, vivo, ZTE, Fujitsu, Samsung, Huawei] observe that average gain in SGCS of Case 1 over Case 2 is in the range of -3.34% to 0.33% with median value of -1.10%</w:t>
            </w:r>
          </w:p>
          <w:p w14:paraId="0BE447E3"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[CATT, Xiaomi] observe average gain in SGCS of Case 1 (scalable structure) over benchmark [G1] is in the range of 2.04% to 7.84% with median value of 6.61%</w:t>
            </w:r>
          </w:p>
          <w:p w14:paraId="4FA68CAE"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3 sources [</w:t>
            </w:r>
            <w:proofErr w:type="gramStart"/>
            <w:r w:rsidRPr="00066B3A">
              <w:rPr>
                <w:rFonts w:ascii="Times" w:eastAsia="Batang" w:hAnsi="Times"/>
                <w:sz w:val="16"/>
                <w:szCs w:val="16"/>
                <w:lang w:val="en-GB" w:eastAsia="x-none"/>
              </w:rPr>
              <w:t>CATT,  Xiaomi</w:t>
            </w:r>
            <w:proofErr w:type="gramEnd"/>
            <w:r w:rsidRPr="00066B3A">
              <w:rPr>
                <w:rFonts w:ascii="Times" w:eastAsia="Batang" w:hAnsi="Times"/>
                <w:sz w:val="16"/>
                <w:szCs w:val="16"/>
                <w:lang w:val="en-GB" w:eastAsia="x-none"/>
              </w:rPr>
              <w:t>, Ericsson] observe average gain (%) in SGCS of Case 2 (scalable structure) over benchmark [G2] is in the range of 5.17% to 10.2% with median value of 10.1%</w:t>
            </w:r>
          </w:p>
          <w:p w14:paraId="436FD869"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layer1, under tokenization (Alt3), </w:t>
            </w:r>
          </w:p>
          <w:p w14:paraId="34CE0EE2"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[vivo] observes average gain (%) in SGCS of Case 1 over Case 2 is in the range of -0.7% to 0.4% with median value of -0.3%</w:t>
            </w:r>
          </w:p>
          <w:p w14:paraId="601DCCAA"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 xml:space="preserve">1 source [Ericsson] observes average gain (%) in SGCS of Case 2 (scalable structure) over benchmark [G2] is in the range of 5.4% to 6% </w:t>
            </w:r>
          </w:p>
          <w:p w14:paraId="576823F4" w14:textId="77777777" w:rsidR="00066B3A" w:rsidRPr="00066B3A" w:rsidRDefault="00066B3A" w:rsidP="00066B3A">
            <w:pPr>
              <w:autoSpaceDE/>
              <w:autoSpaceDN/>
              <w:adjustRightInd/>
              <w:snapToGrid/>
              <w:spacing w:after="0"/>
              <w:jc w:val="left"/>
              <w:rPr>
                <w:rFonts w:ascii="Times" w:eastAsia="Batang" w:hAnsi="Times"/>
                <w:b/>
                <w:bCs/>
                <w:sz w:val="16"/>
                <w:szCs w:val="16"/>
                <w:lang w:val="en-GB"/>
              </w:rPr>
            </w:pPr>
          </w:p>
          <w:p w14:paraId="513835DC"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scalability over the </w:t>
            </w:r>
            <w:r w:rsidRPr="00066B3A">
              <w:rPr>
                <w:rFonts w:ascii="Times" w:eastAsia="Batang" w:hAnsi="Times"/>
                <w:sz w:val="16"/>
                <w:szCs w:val="16"/>
                <w:highlight w:val="cyan"/>
                <w:lang w:val="en-GB"/>
              </w:rPr>
              <w:t>feature dimension</w:t>
            </w:r>
            <w:r w:rsidRPr="00066B3A">
              <w:rPr>
                <w:rFonts w:ascii="Times" w:eastAsia="Batang" w:hAnsi="Times"/>
                <w:sz w:val="16"/>
                <w:szCs w:val="16"/>
                <w:lang w:val="en-GB"/>
              </w:rPr>
              <w:t>, companies observe that there is small loss in SGCS for Case1 over Case2 assuming (Alt1, Alt2, Alt1+Alt2)</w:t>
            </w:r>
          </w:p>
          <w:p w14:paraId="74771A2D"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layer1, under (Alt1), </w:t>
            </w:r>
          </w:p>
          <w:p w14:paraId="183427B6"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 xml:space="preserve">4 sources [Qualcomm, CATT, Xiaomi, </w:t>
            </w:r>
            <w:proofErr w:type="gramStart"/>
            <w:r w:rsidRPr="00066B3A">
              <w:rPr>
                <w:rFonts w:ascii="Times" w:eastAsia="Batang" w:hAnsi="Times"/>
                <w:sz w:val="16"/>
                <w:szCs w:val="16"/>
                <w:lang w:val="en-GB" w:eastAsia="x-none"/>
              </w:rPr>
              <w:t>Fujitsu ]</w:t>
            </w:r>
            <w:proofErr w:type="gramEnd"/>
            <w:r w:rsidRPr="00066B3A">
              <w:rPr>
                <w:rFonts w:ascii="Times" w:eastAsia="Batang" w:hAnsi="Times"/>
                <w:sz w:val="16"/>
                <w:szCs w:val="16"/>
                <w:lang w:val="en-GB" w:eastAsia="x-none"/>
              </w:rPr>
              <w:t xml:space="preserve"> observes average gain (%) in SGCS of Case 1 over Case 2 is in the range of -3.34% to -0.4% with median value of -2.08%</w:t>
            </w:r>
          </w:p>
          <w:p w14:paraId="23E4323B"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[CATT, Xiaomi] observe average gain (%) in SGCS of Case 1 (scalable structure) over benchmark [G1] is in the range of 3% to 7.84% with median value of 6.71%</w:t>
            </w:r>
          </w:p>
          <w:p w14:paraId="0467D55B"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[CATT, Xiaomi] observe average gain (%) in SGCS of Case 2 (scalable structure) over benchmark [G2] is in the range of 5.17% to 10.2% with median value of 10.1%</w:t>
            </w:r>
          </w:p>
          <w:p w14:paraId="1E70C852"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highlight w:val="yellow"/>
                <w:lang w:val="en-GB"/>
              </w:rPr>
              <w:t>For layer1, under (Alt2),</w:t>
            </w:r>
            <w:r w:rsidRPr="00066B3A">
              <w:rPr>
                <w:rFonts w:ascii="Times" w:eastAsia="Batang" w:hAnsi="Times"/>
                <w:sz w:val="16"/>
                <w:szCs w:val="16"/>
                <w:lang w:val="en-GB"/>
              </w:rPr>
              <w:t xml:space="preserve"> </w:t>
            </w:r>
          </w:p>
          <w:p w14:paraId="67C1B778"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highlight w:val="yellow"/>
                <w:lang w:val="en-GB" w:eastAsia="x-none"/>
              </w:rPr>
            </w:pPr>
            <w:r w:rsidRPr="00066B3A">
              <w:rPr>
                <w:rFonts w:ascii="Times" w:eastAsia="Batang" w:hAnsi="Times"/>
                <w:sz w:val="16"/>
                <w:szCs w:val="16"/>
                <w:highlight w:val="yellow"/>
                <w:lang w:val="en-GB" w:eastAsia="x-none"/>
              </w:rPr>
              <w:t>7 sources [Qualcomm, Xiaomi, vivo, ZTE, Fujitsu, Samsung, Huawei] observe average gain in SGCS of Case 1 over Case 2 is in the range of -3.2% to 0.1% with median value of -0.85%</w:t>
            </w:r>
          </w:p>
          <w:p w14:paraId="0DA873F4"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gain in SGCS of Case 1 (scalable structure) over benchmark [G1] is 2.04%</w:t>
            </w:r>
          </w:p>
          <w:p w14:paraId="127506B3"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gain (%) in SGCS of Case 2 (scalable structure) over benchmark [G2] is 5.17%</w:t>
            </w:r>
          </w:p>
          <w:p w14:paraId="2E8EB734"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layer1, under (Alt1+Alt2), </w:t>
            </w:r>
          </w:p>
          <w:p w14:paraId="341705E1"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 xml:space="preserve">1 source [Qualcomm] observes average gain (%) in SGCS of Case 1 over Case 2 is in the range of -3.3% to -2.9% with median </w:t>
            </w:r>
            <w:r w:rsidRPr="00066B3A">
              <w:rPr>
                <w:rFonts w:ascii="Times" w:eastAsia="Batang" w:hAnsi="Times"/>
                <w:sz w:val="16"/>
                <w:szCs w:val="16"/>
                <w:lang w:val="en-GB" w:eastAsia="x-none"/>
              </w:rPr>
              <w:lastRenderedPageBreak/>
              <w:t>value of -3.1%.</w:t>
            </w:r>
          </w:p>
          <w:p w14:paraId="72496738" w14:textId="77777777" w:rsidR="00066B3A" w:rsidRPr="00066B3A" w:rsidRDefault="00066B3A" w:rsidP="00066B3A">
            <w:pPr>
              <w:autoSpaceDE/>
              <w:autoSpaceDN/>
              <w:adjustRightInd/>
              <w:snapToGrid/>
              <w:spacing w:after="0"/>
              <w:jc w:val="left"/>
              <w:rPr>
                <w:rFonts w:ascii="Times" w:eastAsia="Batang" w:hAnsi="Times"/>
                <w:b/>
                <w:bCs/>
                <w:sz w:val="16"/>
                <w:szCs w:val="16"/>
                <w:lang w:val="en-GB"/>
              </w:rPr>
            </w:pPr>
          </w:p>
          <w:p w14:paraId="0509D16C"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scalability over the </w:t>
            </w:r>
            <w:r w:rsidRPr="00066B3A">
              <w:rPr>
                <w:rFonts w:ascii="Times" w:eastAsia="Batang" w:hAnsi="Times"/>
                <w:sz w:val="16"/>
                <w:szCs w:val="16"/>
                <w:highlight w:val="cyan"/>
                <w:lang w:val="en-GB"/>
              </w:rPr>
              <w:t>token dimension</w:t>
            </w:r>
            <w:r w:rsidRPr="00066B3A">
              <w:rPr>
                <w:rFonts w:ascii="Times" w:eastAsia="Batang" w:hAnsi="Times"/>
                <w:sz w:val="16"/>
                <w:szCs w:val="16"/>
                <w:lang w:val="en-GB"/>
              </w:rPr>
              <w:t>, companies observe that there is small loss in SGCS for Case1 over Case2 assuming (Alt1, Alt2)</w:t>
            </w:r>
          </w:p>
          <w:p w14:paraId="64B3DC4C"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layer1, under (Alt1), </w:t>
            </w:r>
          </w:p>
          <w:p w14:paraId="6317350F"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[Qualcomm, vivo] observe average gain in SGCS of Case 1 over Case 2 is in the range of -3.2% to 0.9% with median value of -1.5%.</w:t>
            </w:r>
          </w:p>
          <w:p w14:paraId="0C5B7E68" w14:textId="77777777" w:rsidR="00066B3A" w:rsidRPr="00066B3A" w:rsidRDefault="00066B3A" w:rsidP="00066B3A">
            <w:pPr>
              <w:autoSpaceDE/>
              <w:autoSpaceDN/>
              <w:adjustRightInd/>
              <w:snapToGrid/>
              <w:spacing w:after="0"/>
              <w:jc w:val="left"/>
              <w:rPr>
                <w:rFonts w:ascii="Times" w:eastAsia="Batang" w:hAnsi="Times"/>
                <w:sz w:val="16"/>
                <w:szCs w:val="16"/>
                <w:highlight w:val="yellow"/>
                <w:lang w:val="en-GB"/>
              </w:rPr>
            </w:pPr>
            <w:r w:rsidRPr="00066B3A">
              <w:rPr>
                <w:rFonts w:ascii="Times" w:eastAsia="Batang" w:hAnsi="Times"/>
                <w:sz w:val="16"/>
                <w:szCs w:val="16"/>
                <w:highlight w:val="yellow"/>
                <w:lang w:val="en-GB"/>
              </w:rPr>
              <w:t xml:space="preserve">For layer1, under (Alt2), </w:t>
            </w:r>
          </w:p>
          <w:p w14:paraId="2D0D1C39"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highlight w:val="yellow"/>
                <w:lang w:val="en-GB" w:eastAsia="x-none"/>
              </w:rPr>
            </w:pPr>
            <w:r w:rsidRPr="00066B3A">
              <w:rPr>
                <w:rFonts w:ascii="Times" w:eastAsia="Batang" w:hAnsi="Times"/>
                <w:sz w:val="16"/>
                <w:szCs w:val="16"/>
                <w:highlight w:val="yellow"/>
                <w:lang w:val="en-GB" w:eastAsia="x-none"/>
              </w:rPr>
              <w:t xml:space="preserve">3 sources [CATT, vivo, </w:t>
            </w:r>
            <w:proofErr w:type="gramStart"/>
            <w:r w:rsidRPr="00066B3A">
              <w:rPr>
                <w:rFonts w:ascii="Times" w:eastAsia="Batang" w:hAnsi="Times"/>
                <w:sz w:val="16"/>
                <w:szCs w:val="16"/>
                <w:highlight w:val="yellow"/>
                <w:lang w:val="en-GB" w:eastAsia="x-none"/>
              </w:rPr>
              <w:t>ZTE ]</w:t>
            </w:r>
            <w:proofErr w:type="gramEnd"/>
            <w:r w:rsidRPr="00066B3A">
              <w:rPr>
                <w:rFonts w:ascii="Times" w:eastAsia="Batang" w:hAnsi="Times"/>
                <w:sz w:val="16"/>
                <w:szCs w:val="16"/>
                <w:highlight w:val="yellow"/>
                <w:lang w:val="en-GB" w:eastAsia="x-none"/>
              </w:rPr>
              <w:t xml:space="preserve"> observe average gain in SGCS of Case 1 over Case 2 is in the range of -3.34% to 0.4% with median value of -0.75%.</w:t>
            </w:r>
          </w:p>
          <w:p w14:paraId="6B007246"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[CATT] observes average gain (%) in SGCS of Case 1 (scalable structure) over benchmark [G1] is in the range of 6.51% to 7.84% with median value of 6.87%</w:t>
            </w:r>
          </w:p>
          <w:p w14:paraId="0B2CD0C8"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[CATT] observes average gain (%) in SGCS of Case 2 (scalable structure) over benchmark [G2] is in the range of 10.12% to 10.2% with median value of 10.1%</w:t>
            </w:r>
          </w:p>
          <w:p w14:paraId="51524B1E" w14:textId="77777777" w:rsidR="00066B3A" w:rsidRPr="00066B3A" w:rsidRDefault="00066B3A" w:rsidP="00066B3A">
            <w:pPr>
              <w:autoSpaceDE/>
              <w:autoSpaceDN/>
              <w:adjustRightInd/>
              <w:snapToGrid/>
              <w:spacing w:after="0"/>
              <w:jc w:val="left"/>
              <w:rPr>
                <w:rFonts w:ascii="Times" w:eastAsia="Batang" w:hAnsi="Times"/>
                <w:b/>
                <w:bCs/>
                <w:sz w:val="16"/>
                <w:szCs w:val="16"/>
                <w:lang w:val="en-GB"/>
              </w:rPr>
            </w:pPr>
          </w:p>
          <w:p w14:paraId="5D189C28"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scalability over the </w:t>
            </w:r>
            <w:r w:rsidRPr="00066B3A">
              <w:rPr>
                <w:rFonts w:ascii="Times" w:eastAsia="Batang" w:hAnsi="Times"/>
                <w:sz w:val="16"/>
                <w:szCs w:val="16"/>
                <w:highlight w:val="cyan"/>
                <w:lang w:val="en-GB"/>
              </w:rPr>
              <w:t>payload configurations</w:t>
            </w:r>
            <w:r w:rsidRPr="00066B3A">
              <w:rPr>
                <w:rFonts w:ascii="Times" w:eastAsia="Batang" w:hAnsi="Times"/>
                <w:sz w:val="16"/>
                <w:szCs w:val="16"/>
                <w:lang w:val="en-GB"/>
              </w:rPr>
              <w:t>, companies observe that there is small loss in SGCS for Case1 over Case2 assuming (Alt1, Alt2)</w:t>
            </w:r>
          </w:p>
          <w:p w14:paraId="142B97B4"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layer1, under (Alt1), </w:t>
            </w:r>
          </w:p>
          <w:p w14:paraId="6767A0D1"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 xml:space="preserve">4 sources [Qualcomm, CATT, Xiaomi, Huawei] observe average gain (%) in SGCS of Case 1 over Case 2 is in the range of -0.73% to -3.34% with median value </w:t>
            </w:r>
            <w:proofErr w:type="gramStart"/>
            <w:r w:rsidRPr="00066B3A">
              <w:rPr>
                <w:rFonts w:ascii="Times" w:eastAsia="Batang" w:hAnsi="Times"/>
                <w:sz w:val="16"/>
                <w:szCs w:val="16"/>
                <w:lang w:val="en-GB" w:eastAsia="x-none"/>
              </w:rPr>
              <w:t>of  -</w:t>
            </w:r>
            <w:proofErr w:type="gramEnd"/>
            <w:r w:rsidRPr="00066B3A">
              <w:rPr>
                <w:rFonts w:ascii="Times" w:eastAsia="Batang" w:hAnsi="Times"/>
                <w:sz w:val="16"/>
                <w:szCs w:val="16"/>
                <w:lang w:val="en-GB" w:eastAsia="x-none"/>
              </w:rPr>
              <w:t>2.08%</w:t>
            </w:r>
          </w:p>
          <w:p w14:paraId="0D915642"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[CATT, Xiaomi] observe average gain (%) in SGCS of Case 1 (scalable structure) over benchmark [G1] is in the range of 3% to 7.84% with median value of 6.71%</w:t>
            </w:r>
          </w:p>
          <w:p w14:paraId="1BA6DDC6"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[CATT, Xiaomi] observe average gain (%) in SGCS of Case 2 (scalable structure) over benchmark [G2] is in the range of 5.17% to 10.2% with median value of 10.1%</w:t>
            </w:r>
          </w:p>
          <w:p w14:paraId="6B96A674"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highlight w:val="yellow"/>
                <w:lang w:val="en-GB"/>
              </w:rPr>
              <w:t>For layer1, under (Alt2),</w:t>
            </w:r>
            <w:r w:rsidRPr="00066B3A">
              <w:rPr>
                <w:rFonts w:ascii="Times" w:eastAsia="Batang" w:hAnsi="Times"/>
                <w:sz w:val="16"/>
                <w:szCs w:val="16"/>
                <w:lang w:val="en-GB"/>
              </w:rPr>
              <w:t xml:space="preserve"> </w:t>
            </w:r>
          </w:p>
          <w:p w14:paraId="0D7CB2D2"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highlight w:val="yellow"/>
                <w:lang w:val="en-GB" w:eastAsia="x-none"/>
              </w:rPr>
            </w:pPr>
            <w:r w:rsidRPr="00066B3A">
              <w:rPr>
                <w:rFonts w:ascii="Times" w:eastAsia="Batang" w:hAnsi="Times"/>
                <w:sz w:val="16"/>
                <w:szCs w:val="16"/>
                <w:highlight w:val="yellow"/>
                <w:lang w:val="en-GB" w:eastAsia="x-none"/>
              </w:rPr>
              <w:t xml:space="preserve">3 sources [Xiaomi, vivo, ZTE] observe average gain in SGCS of Case 1 over Case 2 is in the range of -3.2% to 0.4% with median value </w:t>
            </w:r>
            <w:proofErr w:type="gramStart"/>
            <w:r w:rsidRPr="00066B3A">
              <w:rPr>
                <w:rFonts w:ascii="Times" w:eastAsia="Batang" w:hAnsi="Times"/>
                <w:sz w:val="16"/>
                <w:szCs w:val="16"/>
                <w:highlight w:val="yellow"/>
                <w:lang w:val="en-GB" w:eastAsia="x-none"/>
              </w:rPr>
              <w:t>of  -</w:t>
            </w:r>
            <w:proofErr w:type="gramEnd"/>
            <w:r w:rsidRPr="00066B3A">
              <w:rPr>
                <w:rFonts w:ascii="Times" w:eastAsia="Batang" w:hAnsi="Times"/>
                <w:sz w:val="16"/>
                <w:szCs w:val="16"/>
                <w:highlight w:val="yellow"/>
                <w:lang w:val="en-GB" w:eastAsia="x-none"/>
              </w:rPr>
              <w:t>0.85%</w:t>
            </w:r>
          </w:p>
          <w:p w14:paraId="03E4CD60"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gain (%) in SGCS of Case 1 (scalable structure) over benchmark [G1] is 2.04%</w:t>
            </w:r>
          </w:p>
          <w:p w14:paraId="7BA7A05B"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gain (%) in SGCS of Case 2 (scalable structure) over benchmark [G2] is 5.17%</w:t>
            </w:r>
          </w:p>
          <w:p w14:paraId="68BFC402"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p>
          <w:p w14:paraId="1FCF71CC"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For scalability over feature dimension, token dimension and payload configuration jointly,</w:t>
            </w:r>
          </w:p>
          <w:p w14:paraId="744D5641"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tokenization Alt1, feature scalability Alt1, token scalability Alt2 and payload scalability Alt1, </w:t>
            </w:r>
          </w:p>
          <w:p w14:paraId="55F2EFD3"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[CATT] observes average gain in SGCS of Case 1 over case 2 is in the range of -3.34%~2.03% with median value of -2.93%</w:t>
            </w:r>
          </w:p>
          <w:p w14:paraId="63E7675D"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[CATT] observes average gain (%) in SGCS of Case 1 (scalable structure) over benchmark [G1] is in the range of 6.51%~7.84%</w:t>
            </w:r>
          </w:p>
          <w:p w14:paraId="3F754256"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[CATT] observes average gain (%) in SGCS of Case 2 (scalable structure) over benchmark [G2] is in the range of 10.12%~10.23%</w:t>
            </w:r>
          </w:p>
          <w:p w14:paraId="107EB822"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tokenization Alt1, feature scalability Alt2, token scalability Alt2, payload configuration Alt2, </w:t>
            </w:r>
          </w:p>
          <w:p w14:paraId="686AB07D"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[ZTE, vivo] observe average gain in SGCS of Case 1 over case 2 is in the range of -2.8%~1.2% with median value of -1.2%, under same parameter set.</w:t>
            </w:r>
          </w:p>
          <w:p w14:paraId="600197D4"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[vivo] observes average gain in SGCS of Case 1 over Case 2 is in the range of -0.1% ~ 0.8% with median value of 0.1%, under different parameter set</w:t>
            </w:r>
          </w:p>
          <w:p w14:paraId="382A99DA"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For tokenization Alt1, feature scalability Alt2, token scalability Alt1, payload configuration Alt2,</w:t>
            </w:r>
          </w:p>
          <w:p w14:paraId="555D0102" w14:textId="77777777" w:rsidR="00066B3A" w:rsidRPr="00066B3A" w:rsidRDefault="00066B3A" w:rsidP="00066B3A">
            <w:pPr>
              <w:numPr>
                <w:ilvl w:val="0"/>
                <w:numId w:val="40"/>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[vivo] observes average gain in SGCS of Case 1 over Case 2 is in the range of -1.7% ~ 5.4% with median value of -2.6%, under same parameter set</w:t>
            </w:r>
          </w:p>
          <w:p w14:paraId="6BFC8822" w14:textId="77777777" w:rsidR="00066B3A" w:rsidRPr="00066B3A" w:rsidRDefault="00066B3A" w:rsidP="00066B3A">
            <w:pPr>
              <w:numPr>
                <w:ilvl w:val="0"/>
                <w:numId w:val="40"/>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[vivo] observes average gain in SGCS of Case 1 over Case 2 is in the range of -2.6% ~ 0% with median value of -0.9%, under different parameter set</w:t>
            </w:r>
          </w:p>
          <w:p w14:paraId="51FF7B75"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tokenization Alt1, feature scalability Alt1, payload configuration Alt1, </w:t>
            </w:r>
          </w:p>
          <w:p w14:paraId="51302220"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loss in SGCS of Case 1 over case 2 is in the range of -4.76%~-0.82% with median value of -2.08%.</w:t>
            </w:r>
          </w:p>
          <w:p w14:paraId="3E9A11AC"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gain (%) in SGCS of Case 1 (scalable structure) over benchmark [G1] is 3%</w:t>
            </w:r>
          </w:p>
          <w:p w14:paraId="37A4CA7A"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gain (%) in SGCS of Case 2 (scalable structure) over benchmark [G2] is 5.17%</w:t>
            </w:r>
          </w:p>
          <w:p w14:paraId="47F87FBD"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tokenization Alt1, feature scalability Alt2, payload configuration Alt2, </w:t>
            </w:r>
          </w:p>
          <w:p w14:paraId="23495233"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loss in SGCS of Case 1 over case 2 is in the range of -5.52%~-1.59% with median value of -2.96%.</w:t>
            </w:r>
          </w:p>
          <w:p w14:paraId="4EE32E84"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gain (%) in SGCS of Case 1 (scalable structure) over benchmark [G1] is 2.04%</w:t>
            </w:r>
          </w:p>
          <w:p w14:paraId="7C7C5C6F"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gain (%) in SGCS of Case 2 (scalable structure) over benchmark [G2] is 5.17%</w:t>
            </w:r>
          </w:p>
          <w:p w14:paraId="49F31066"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tokenization Alt1, feature scalability Alt2, token scalability Alt2, </w:t>
            </w:r>
          </w:p>
          <w:p w14:paraId="0CC8FF7C"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[ZTE] observes average gain in SGCS of Case 1 over case 2 is in the range of -0.4%~0.9% with median value of -0.23%.</w:t>
            </w:r>
          </w:p>
          <w:p w14:paraId="15FDF724"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For tokenization Alt3, token scalability Alt1, payload configuration Alt2,</w:t>
            </w:r>
          </w:p>
          <w:p w14:paraId="4AFED14E" w14:textId="77777777" w:rsidR="00066B3A" w:rsidRPr="00066B3A" w:rsidRDefault="00066B3A" w:rsidP="00066B3A">
            <w:pPr>
              <w:numPr>
                <w:ilvl w:val="0"/>
                <w:numId w:val="40"/>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[vivo] observes average gain in SGCS of Case 1 over Case 2 is in the range of -2.1% ~ 1.6% with median value of -0.5%, under same parameter set</w:t>
            </w:r>
          </w:p>
          <w:p w14:paraId="3F6F4E21" w14:textId="5D4A165C" w:rsidR="00066B3A" w:rsidRPr="00066B3A" w:rsidRDefault="00066B3A" w:rsidP="00066B3A">
            <w:pPr>
              <w:numPr>
                <w:ilvl w:val="0"/>
                <w:numId w:val="40"/>
              </w:numPr>
              <w:suppressAutoHyphens/>
              <w:autoSpaceDE/>
              <w:autoSpaceDN/>
              <w:adjustRightInd/>
              <w:snapToGrid/>
              <w:spacing w:after="0"/>
              <w:contextualSpacing/>
              <w:jc w:val="left"/>
              <w:rPr>
                <w:rFonts w:ascii="Times" w:eastAsia="Batang" w:hAnsi="Times"/>
                <w:sz w:val="20"/>
                <w:szCs w:val="24"/>
                <w:lang w:val="en-GB" w:eastAsia="x-none"/>
              </w:rPr>
            </w:pPr>
            <w:r w:rsidRPr="00066B3A">
              <w:rPr>
                <w:rFonts w:ascii="Times" w:eastAsia="Batang" w:hAnsi="Times"/>
                <w:sz w:val="16"/>
                <w:szCs w:val="16"/>
                <w:lang w:val="en-GB" w:eastAsia="x-none"/>
              </w:rPr>
              <w:t>1 source [vivo] observes average gain in SGCS of Case 1 over Case 2 is in the range of -0.8% ~ 0% with median value of -0.4%, under different parameter set</w:t>
            </w:r>
          </w:p>
        </w:tc>
      </w:tr>
    </w:tbl>
    <w:p w14:paraId="71E62E12" w14:textId="542371A2" w:rsidR="004D4421" w:rsidRDefault="007E6F03" w:rsidP="00B37C6B">
      <w:pPr>
        <w:spacing w:before="120" w:after="240"/>
        <w:rPr>
          <w:lang w:eastAsia="zh-CN"/>
        </w:rPr>
      </w:pPr>
      <w:r>
        <w:rPr>
          <w:lang w:eastAsia="zh-CN"/>
        </w:rPr>
        <w:lastRenderedPageBreak/>
        <w:t>To reduce the workload, RAN4 can agree on a baseline solution for dealing with the scalability issue by selecting one alternative for each aspect</w:t>
      </w:r>
      <w:r w:rsidR="004D4421">
        <w:rPr>
          <w:lang w:eastAsia="zh-CN"/>
        </w:rPr>
        <w:t>. For example, RAN4 can select the alternative with the best performance according to RAN1 simulation results, avoiding duplicate work</w:t>
      </w:r>
      <w:r w:rsidR="002854F4">
        <w:rPr>
          <w:lang w:eastAsia="zh-CN"/>
        </w:rPr>
        <w:t xml:space="preserve"> of performance comparison among alternatives</w:t>
      </w:r>
      <w:r w:rsidR="004D4421">
        <w:rPr>
          <w:lang w:eastAsia="zh-CN"/>
        </w:rPr>
        <w:t xml:space="preserve">. The solutions </w:t>
      </w:r>
      <w:r w:rsidR="002854F4">
        <w:rPr>
          <w:lang w:eastAsia="zh-CN"/>
        </w:rPr>
        <w:t xml:space="preserve">which are selected based on RAN1 study outcome </w:t>
      </w:r>
      <w:r w:rsidR="004D4421">
        <w:rPr>
          <w:lang w:eastAsia="zh-CN"/>
        </w:rPr>
        <w:t>are summarized in Table 2</w:t>
      </w:r>
      <w:r w:rsidR="002854F4">
        <w:rPr>
          <w:lang w:eastAsia="zh-CN"/>
        </w:rPr>
        <w:t xml:space="preserve">, which can be taken as a baseline solution for achieving model scalability. </w:t>
      </w:r>
    </w:p>
    <w:p w14:paraId="00CEDD4F" w14:textId="776FD642" w:rsidR="000C31F2" w:rsidRPr="000C31F2" w:rsidRDefault="000C31F2" w:rsidP="000C31F2">
      <w:pPr>
        <w:spacing w:before="120" w:after="240"/>
        <w:jc w:val="center"/>
        <w:rPr>
          <w:b/>
          <w:lang w:eastAsia="zh-CN"/>
        </w:rPr>
      </w:pPr>
      <w:r w:rsidRPr="000C31F2">
        <w:rPr>
          <w:b/>
          <w:lang w:eastAsia="zh-CN"/>
        </w:rPr>
        <w:t xml:space="preserve">Table 2. </w:t>
      </w:r>
      <w:r w:rsidR="00426847">
        <w:rPr>
          <w:b/>
          <w:lang w:eastAsia="zh-CN"/>
        </w:rPr>
        <w:t>Baseline s</w:t>
      </w:r>
      <w:r w:rsidRPr="000C31F2">
        <w:rPr>
          <w:b/>
          <w:lang w:eastAsia="zh-CN"/>
        </w:rPr>
        <w:t xml:space="preserve">olution for </w:t>
      </w:r>
      <w:r w:rsidR="00426847">
        <w:rPr>
          <w:b/>
          <w:lang w:eastAsia="zh-CN"/>
        </w:rPr>
        <w:t xml:space="preserve">achieving model </w:t>
      </w:r>
      <w:r w:rsidRPr="000C31F2">
        <w:rPr>
          <w:b/>
          <w:lang w:eastAsia="zh-CN"/>
        </w:rPr>
        <w:t xml:space="preserve">scalability </w:t>
      </w:r>
    </w:p>
    <w:tbl>
      <w:tblPr>
        <w:tblStyle w:val="TableGrid"/>
        <w:tblW w:w="0" w:type="auto"/>
        <w:tblLook w:val="04A0" w:firstRow="1" w:lastRow="0" w:firstColumn="1" w:lastColumn="0" w:noHBand="0" w:noVBand="1"/>
      </w:tblPr>
      <w:tblGrid>
        <w:gridCol w:w="4653"/>
        <w:gridCol w:w="4654"/>
      </w:tblGrid>
      <w:tr w:rsidR="000C31F2" w14:paraId="17C1E870" w14:textId="77777777" w:rsidTr="000C31F2">
        <w:tc>
          <w:tcPr>
            <w:tcW w:w="4653" w:type="dxa"/>
          </w:tcPr>
          <w:p w14:paraId="348EFC12" w14:textId="77777777" w:rsidR="000C31F2" w:rsidRDefault="000C31F2" w:rsidP="00B37C6B">
            <w:pPr>
              <w:spacing w:before="120" w:after="240"/>
              <w:rPr>
                <w:lang w:eastAsia="zh-CN"/>
              </w:rPr>
            </w:pPr>
          </w:p>
        </w:tc>
        <w:tc>
          <w:tcPr>
            <w:tcW w:w="4654" w:type="dxa"/>
          </w:tcPr>
          <w:p w14:paraId="6C691E72" w14:textId="3931DB2E" w:rsidR="000C31F2" w:rsidRDefault="000C31F2" w:rsidP="00B37C6B">
            <w:pPr>
              <w:spacing w:before="120" w:after="240"/>
              <w:rPr>
                <w:lang w:eastAsia="zh-CN"/>
              </w:rPr>
            </w:pPr>
            <w:r>
              <w:rPr>
                <w:lang w:eastAsia="zh-CN"/>
              </w:rPr>
              <w:t>Scalability solution</w:t>
            </w:r>
          </w:p>
        </w:tc>
      </w:tr>
      <w:tr w:rsidR="000C31F2" w14:paraId="46BACBAB" w14:textId="77777777" w:rsidTr="000C31F2">
        <w:tc>
          <w:tcPr>
            <w:tcW w:w="4653" w:type="dxa"/>
          </w:tcPr>
          <w:p w14:paraId="04FECF42" w14:textId="3273B1BD" w:rsidR="000C31F2" w:rsidRDefault="000C31F2" w:rsidP="00B37C6B">
            <w:pPr>
              <w:spacing w:before="120" w:after="240"/>
              <w:rPr>
                <w:lang w:eastAsia="zh-CN"/>
              </w:rPr>
            </w:pPr>
            <w:r>
              <w:t>C</w:t>
            </w:r>
            <w:r w:rsidRPr="009718CA">
              <w:t>hoice of token/feature dimension</w:t>
            </w:r>
            <w:r w:rsidR="0021222D">
              <w:t xml:space="preserve"> (if Transformer is agreed)</w:t>
            </w:r>
          </w:p>
        </w:tc>
        <w:tc>
          <w:tcPr>
            <w:tcW w:w="4654" w:type="dxa"/>
          </w:tcPr>
          <w:p w14:paraId="701AE2B6" w14:textId="77777777" w:rsidR="000C31F2" w:rsidRPr="009718CA" w:rsidRDefault="000C31F2" w:rsidP="000C31F2">
            <w:pPr>
              <w:pStyle w:val="ListParagraph"/>
              <w:numPr>
                <w:ilvl w:val="0"/>
                <w:numId w:val="43"/>
              </w:numPr>
              <w:spacing w:line="360" w:lineRule="auto"/>
              <w:rPr>
                <w:rFonts w:ascii="Times New Roman" w:hAnsi="Times New Roman" w:cs="Times New Roman"/>
              </w:rPr>
            </w:pPr>
            <w:r w:rsidRPr="009718CA">
              <w:rPr>
                <w:rFonts w:ascii="Times New Roman" w:hAnsi="Times New Roman" w:cs="Times New Roman"/>
              </w:rPr>
              <w:t xml:space="preserve">Alt 1: Use </w:t>
            </w:r>
            <w:proofErr w:type="spellStart"/>
            <w:r w:rsidRPr="009718CA">
              <w:rPr>
                <w:rFonts w:ascii="Times New Roman" w:hAnsi="Times New Roman" w:cs="Times New Roman"/>
              </w:rPr>
              <w:t>subband</w:t>
            </w:r>
            <w:proofErr w:type="spellEnd"/>
            <w:r w:rsidRPr="009718CA">
              <w:rPr>
                <w:rFonts w:ascii="Times New Roman" w:hAnsi="Times New Roman" w:cs="Times New Roman"/>
              </w:rPr>
              <w:t xml:space="preserve"> as the token dimension and Tx port as a feature dimension</w:t>
            </w:r>
          </w:p>
          <w:p w14:paraId="3E61BDCA" w14:textId="7D5B8CFF" w:rsidR="000C31F2" w:rsidRPr="000C31F2" w:rsidRDefault="000C31F2" w:rsidP="000C31F2">
            <w:pPr>
              <w:pStyle w:val="ListParagraph"/>
              <w:numPr>
                <w:ilvl w:val="1"/>
                <w:numId w:val="43"/>
              </w:numPr>
              <w:spacing w:line="360" w:lineRule="auto"/>
              <w:rPr>
                <w:rFonts w:ascii="Times New Roman" w:hAnsi="Times New Roman" w:cs="Times New Roman"/>
              </w:rPr>
            </w:pPr>
            <w:r w:rsidRPr="009718CA">
              <w:rPr>
                <w:rFonts w:ascii="Times New Roman" w:hAnsi="Times New Roman" w:cs="Times New Roman"/>
              </w:rPr>
              <w:t xml:space="preserve">The number of tokens varies with the number of </w:t>
            </w:r>
            <w:proofErr w:type="spellStart"/>
            <w:r w:rsidRPr="009718CA">
              <w:rPr>
                <w:rFonts w:ascii="Times New Roman" w:hAnsi="Times New Roman" w:cs="Times New Roman"/>
              </w:rPr>
              <w:t>subbands</w:t>
            </w:r>
            <w:proofErr w:type="spellEnd"/>
            <w:r w:rsidRPr="009718CA">
              <w:rPr>
                <w:rFonts w:ascii="Times New Roman" w:hAnsi="Times New Roman" w:cs="Times New Roman"/>
              </w:rPr>
              <w:t>.</w:t>
            </w:r>
          </w:p>
        </w:tc>
      </w:tr>
      <w:tr w:rsidR="000C31F2" w14:paraId="6EF1160A" w14:textId="77777777" w:rsidTr="0021222D">
        <w:trPr>
          <w:trHeight w:val="656"/>
        </w:trPr>
        <w:tc>
          <w:tcPr>
            <w:tcW w:w="4653" w:type="dxa"/>
          </w:tcPr>
          <w:p w14:paraId="07243E6F" w14:textId="617E5EA6" w:rsidR="000C31F2" w:rsidRDefault="000C31F2" w:rsidP="00B37C6B">
            <w:pPr>
              <w:spacing w:before="120" w:after="240"/>
              <w:rPr>
                <w:lang w:eastAsia="zh-CN"/>
              </w:rPr>
            </w:pPr>
            <w:r>
              <w:t>S</w:t>
            </w:r>
            <w:r w:rsidRPr="009A1CB1">
              <w:t>calability over the feature dimension</w:t>
            </w:r>
          </w:p>
        </w:tc>
        <w:tc>
          <w:tcPr>
            <w:tcW w:w="4654" w:type="dxa"/>
          </w:tcPr>
          <w:p w14:paraId="147BDD9A" w14:textId="21B4C696" w:rsidR="000C31F2" w:rsidRPr="0021222D" w:rsidRDefault="000C31F2" w:rsidP="0021222D">
            <w:pPr>
              <w:pStyle w:val="ListParagraph"/>
              <w:numPr>
                <w:ilvl w:val="0"/>
                <w:numId w:val="43"/>
              </w:numPr>
              <w:spacing w:line="360" w:lineRule="auto"/>
              <w:rPr>
                <w:rFonts w:ascii="Times New Roman" w:hAnsi="Times New Roman" w:cs="Times New Roman"/>
              </w:rPr>
            </w:pPr>
            <w:r w:rsidRPr="009A1CB1">
              <w:rPr>
                <w:rFonts w:ascii="Times New Roman" w:hAnsi="Times New Roman" w:cs="Times New Roman"/>
              </w:rPr>
              <w:t xml:space="preserve">Alt2: a common embedding layer with padding (e.g., zero-padding or other techniques for padding values) </w:t>
            </w:r>
          </w:p>
        </w:tc>
      </w:tr>
      <w:tr w:rsidR="000C31F2" w14:paraId="66194CC9" w14:textId="77777777" w:rsidTr="000C31F2">
        <w:tc>
          <w:tcPr>
            <w:tcW w:w="4653" w:type="dxa"/>
          </w:tcPr>
          <w:p w14:paraId="31E76735" w14:textId="445E7CE3" w:rsidR="000C31F2" w:rsidRDefault="000C31F2" w:rsidP="00B37C6B">
            <w:pPr>
              <w:spacing w:before="120" w:after="240"/>
              <w:rPr>
                <w:lang w:eastAsia="zh-CN"/>
              </w:rPr>
            </w:pPr>
            <w:r>
              <w:t>S</w:t>
            </w:r>
            <w:r w:rsidRPr="009A1CB1">
              <w:t>calability over the token dimension</w:t>
            </w:r>
          </w:p>
        </w:tc>
        <w:tc>
          <w:tcPr>
            <w:tcW w:w="4654" w:type="dxa"/>
          </w:tcPr>
          <w:p w14:paraId="156F338C" w14:textId="085EA24B" w:rsidR="000C31F2" w:rsidRPr="0021222D" w:rsidRDefault="000C31F2" w:rsidP="0021222D">
            <w:pPr>
              <w:pStyle w:val="ListParagraph"/>
              <w:numPr>
                <w:ilvl w:val="0"/>
                <w:numId w:val="43"/>
              </w:numPr>
              <w:spacing w:line="360" w:lineRule="auto"/>
              <w:rPr>
                <w:rFonts w:ascii="Times New Roman" w:hAnsi="Times New Roman" w:cs="Times New Roman"/>
              </w:rPr>
            </w:pPr>
            <w:r w:rsidRPr="009A1CB1">
              <w:rPr>
                <w:rFonts w:ascii="Times New Roman" w:hAnsi="Times New Roman" w:cs="Times New Roman"/>
              </w:rPr>
              <w:t>Alt2: Padding at the input</w:t>
            </w:r>
          </w:p>
        </w:tc>
      </w:tr>
      <w:tr w:rsidR="000C31F2" w14:paraId="0C8685E6" w14:textId="77777777" w:rsidTr="0021222D">
        <w:trPr>
          <w:trHeight w:val="32"/>
        </w:trPr>
        <w:tc>
          <w:tcPr>
            <w:tcW w:w="4653" w:type="dxa"/>
          </w:tcPr>
          <w:p w14:paraId="73A3AD6F" w14:textId="5F91E3DA" w:rsidR="000C31F2" w:rsidRDefault="000C31F2" w:rsidP="00B37C6B">
            <w:pPr>
              <w:spacing w:before="120" w:after="240"/>
              <w:rPr>
                <w:lang w:eastAsia="zh-CN"/>
              </w:rPr>
            </w:pPr>
            <w:r>
              <w:t>S</w:t>
            </w:r>
            <w:r w:rsidRPr="009A1CB1">
              <w:t>calability over payload configurations</w:t>
            </w:r>
          </w:p>
        </w:tc>
        <w:tc>
          <w:tcPr>
            <w:tcW w:w="4654" w:type="dxa"/>
          </w:tcPr>
          <w:p w14:paraId="6941632C" w14:textId="7758C5EE" w:rsidR="000C31F2" w:rsidRDefault="000C31F2" w:rsidP="000C31F2">
            <w:pPr>
              <w:pStyle w:val="ListParagraph"/>
              <w:numPr>
                <w:ilvl w:val="0"/>
                <w:numId w:val="43"/>
              </w:numPr>
              <w:spacing w:line="360" w:lineRule="auto"/>
            </w:pPr>
            <w:r w:rsidRPr="009A1CB1">
              <w:rPr>
                <w:rFonts w:ascii="Times New Roman" w:hAnsi="Times New Roman" w:cs="Times New Roman"/>
              </w:rPr>
              <w:t>Alt2: truncation/masking of the output linear layer output</w:t>
            </w:r>
          </w:p>
        </w:tc>
      </w:tr>
    </w:tbl>
    <w:p w14:paraId="6B14EC54" w14:textId="70869D98" w:rsidR="009718CA" w:rsidRPr="009A1CB1" w:rsidRDefault="009718CA" w:rsidP="000C31F2">
      <w:pPr>
        <w:tabs>
          <w:tab w:val="left" w:pos="0"/>
        </w:tabs>
        <w:autoSpaceDE/>
        <w:autoSpaceDN/>
        <w:adjustRightInd/>
        <w:snapToGrid/>
        <w:spacing w:after="0" w:line="360" w:lineRule="auto"/>
        <w:contextualSpacing/>
        <w:jc w:val="left"/>
        <w:rPr>
          <w:rFonts w:eastAsia="Batang"/>
          <w:b/>
          <w:bCs/>
          <w:u w:val="single"/>
          <w:lang w:val="en-GB" w:eastAsia="x-none"/>
        </w:rPr>
      </w:pPr>
    </w:p>
    <w:p w14:paraId="7D9563CD" w14:textId="77777777" w:rsidR="004D4421" w:rsidRDefault="004D4421" w:rsidP="004D4421">
      <w:pPr>
        <w:spacing w:before="120" w:after="240"/>
        <w:rPr>
          <w:lang w:eastAsia="zh-CN"/>
        </w:rPr>
      </w:pPr>
      <w:r>
        <w:rPr>
          <w:lang w:eastAsia="zh-CN"/>
        </w:rPr>
        <w:t>In the following, we provide the simulation results for RAN4 current CNN model and mixed dataset, where the scalability for model input and model output is achieved by the solutions in Table 2.</w:t>
      </w:r>
    </w:p>
    <w:p w14:paraId="356BADEB" w14:textId="0014817F" w:rsidR="007E6F03" w:rsidRDefault="009718CA" w:rsidP="009718CA">
      <w:pPr>
        <w:spacing w:before="120" w:after="240"/>
      </w:pPr>
      <w:r>
        <w:t xml:space="preserve">In Table </w:t>
      </w:r>
      <w:r w:rsidR="000C31F2">
        <w:t>3</w:t>
      </w:r>
      <w:r>
        <w:t xml:space="preserve">, the simulation results for model scalability over model input size </w:t>
      </w:r>
      <w:r w:rsidR="000C31F2">
        <w:t xml:space="preserve">are provided </w:t>
      </w:r>
      <w:r>
        <w:t xml:space="preserve">using </w:t>
      </w:r>
      <w:r w:rsidR="000C31F2">
        <w:t xml:space="preserve">the </w:t>
      </w:r>
      <w:r>
        <w:t>solution</w:t>
      </w:r>
      <w:r w:rsidR="00E51B04">
        <w:t>s</w:t>
      </w:r>
      <w:r w:rsidR="000C31F2">
        <w:t xml:space="preserve"> in Table 2</w:t>
      </w:r>
      <w:r>
        <w:t xml:space="preserve">. </w:t>
      </w:r>
    </w:p>
    <w:p w14:paraId="74C9A3F1" w14:textId="77777777" w:rsidR="004D4421" w:rsidRPr="004D4421" w:rsidRDefault="00426847" w:rsidP="004D4421">
      <w:pPr>
        <w:spacing w:before="120" w:after="240"/>
        <w:jc w:val="center"/>
        <w:rPr>
          <w:b/>
        </w:rPr>
      </w:pPr>
      <w:r w:rsidRPr="00426847">
        <w:rPr>
          <w:b/>
        </w:rPr>
        <w:t>Table 3</w:t>
      </w:r>
      <w:r>
        <w:rPr>
          <w:b/>
        </w:rPr>
        <w:t xml:space="preserve"> Simulation results for </w:t>
      </w:r>
      <w:r w:rsidRPr="000C31F2">
        <w:rPr>
          <w:b/>
          <w:lang w:eastAsia="zh-CN"/>
        </w:rPr>
        <w:t>scalability</w:t>
      </w:r>
      <w:r>
        <w:rPr>
          <w:b/>
          <w:lang w:eastAsia="zh-CN"/>
        </w:rPr>
        <w:t xml:space="preserve"> over model input size</w:t>
      </w:r>
      <w:r w:rsidR="004D4421">
        <w:rPr>
          <w:b/>
          <w:lang w:eastAsia="zh-CN"/>
        </w:rPr>
        <w:t xml:space="preserve"> </w:t>
      </w:r>
      <w:r w:rsidR="004D4421">
        <w:rPr>
          <w:b/>
        </w:rPr>
        <w:t>with baseline method in Table 2</w:t>
      </w:r>
    </w:p>
    <w:tbl>
      <w:tblPr>
        <w:tblStyle w:val="TableGrid2"/>
        <w:tblW w:w="0" w:type="auto"/>
        <w:jc w:val="center"/>
        <w:tblLook w:val="04A0" w:firstRow="1" w:lastRow="0" w:firstColumn="1" w:lastColumn="0" w:noHBand="0" w:noVBand="1"/>
      </w:tblPr>
      <w:tblGrid>
        <w:gridCol w:w="3256"/>
        <w:gridCol w:w="2976"/>
        <w:gridCol w:w="2064"/>
      </w:tblGrid>
      <w:tr w:rsidR="009718CA" w:rsidRPr="009718CA" w14:paraId="4AE05E68" w14:textId="77777777" w:rsidTr="009718CA">
        <w:trPr>
          <w:jc w:val="center"/>
        </w:trPr>
        <w:tc>
          <w:tcPr>
            <w:tcW w:w="3256" w:type="dxa"/>
            <w:shd w:val="clear" w:color="auto" w:fill="D9D9D9"/>
            <w:vAlign w:val="center"/>
          </w:tcPr>
          <w:p w14:paraId="3EDFE0FF" w14:textId="29EBDF06" w:rsidR="009718CA" w:rsidRPr="009718CA" w:rsidRDefault="009718CA" w:rsidP="009718CA">
            <w:pPr>
              <w:snapToGrid/>
              <w:spacing w:after="0"/>
              <w:jc w:val="left"/>
              <w:rPr>
                <w:snapToGrid w:val="0"/>
                <w:sz w:val="18"/>
                <w:szCs w:val="21"/>
                <w:lang w:eastAsia="zh-CN"/>
              </w:rPr>
            </w:pPr>
            <w:r>
              <w:rPr>
                <w:rFonts w:hint="eastAsia"/>
                <w:snapToGrid w:val="0"/>
                <w:sz w:val="18"/>
                <w:szCs w:val="21"/>
                <w:lang w:eastAsia="zh-CN"/>
              </w:rPr>
              <w:t>T</w:t>
            </w:r>
            <w:r>
              <w:rPr>
                <w:snapToGrid w:val="0"/>
                <w:sz w:val="18"/>
                <w:szCs w:val="21"/>
                <w:lang w:eastAsia="zh-CN"/>
              </w:rPr>
              <w:t>raining dataset</w:t>
            </w:r>
          </w:p>
        </w:tc>
        <w:tc>
          <w:tcPr>
            <w:tcW w:w="2976" w:type="dxa"/>
            <w:shd w:val="clear" w:color="auto" w:fill="D9D9D9"/>
            <w:vAlign w:val="center"/>
          </w:tcPr>
          <w:p w14:paraId="2DC765B0" w14:textId="27956D22" w:rsidR="009718CA" w:rsidRPr="009718CA" w:rsidRDefault="009718CA" w:rsidP="009718CA">
            <w:pPr>
              <w:snapToGrid/>
              <w:spacing w:after="0"/>
              <w:jc w:val="left"/>
              <w:rPr>
                <w:snapToGrid w:val="0"/>
                <w:sz w:val="18"/>
                <w:szCs w:val="21"/>
                <w:lang w:eastAsia="zh-CN"/>
              </w:rPr>
            </w:pPr>
            <w:r>
              <w:rPr>
                <w:rFonts w:hint="eastAsia"/>
                <w:snapToGrid w:val="0"/>
                <w:sz w:val="18"/>
                <w:szCs w:val="21"/>
                <w:lang w:eastAsia="zh-CN"/>
              </w:rPr>
              <w:t>T</w:t>
            </w:r>
            <w:r>
              <w:rPr>
                <w:snapToGrid w:val="0"/>
                <w:sz w:val="18"/>
                <w:szCs w:val="21"/>
                <w:lang w:eastAsia="zh-CN"/>
              </w:rPr>
              <w:t>esting dataset</w:t>
            </w:r>
          </w:p>
        </w:tc>
        <w:tc>
          <w:tcPr>
            <w:tcW w:w="2064" w:type="dxa"/>
            <w:shd w:val="clear" w:color="auto" w:fill="D9D9D9"/>
            <w:vAlign w:val="center"/>
          </w:tcPr>
          <w:p w14:paraId="5594DC9D" w14:textId="50C705B3" w:rsidR="009718CA" w:rsidRPr="009718CA" w:rsidRDefault="009718CA" w:rsidP="009718CA">
            <w:pPr>
              <w:snapToGrid/>
              <w:spacing w:after="0"/>
              <w:jc w:val="center"/>
              <w:rPr>
                <w:snapToGrid w:val="0"/>
                <w:sz w:val="18"/>
                <w:szCs w:val="21"/>
                <w:lang w:eastAsia="zh-CN"/>
              </w:rPr>
            </w:pPr>
            <w:r w:rsidRPr="009718CA">
              <w:rPr>
                <w:rFonts w:hint="eastAsia"/>
                <w:snapToGrid w:val="0"/>
                <w:sz w:val="18"/>
                <w:szCs w:val="21"/>
                <w:lang w:eastAsia="zh-CN"/>
              </w:rPr>
              <w:t>SGCS</w:t>
            </w:r>
          </w:p>
        </w:tc>
      </w:tr>
      <w:tr w:rsidR="009718CA" w:rsidRPr="009718CA" w14:paraId="2B882E44" w14:textId="77777777" w:rsidTr="0021222D">
        <w:trPr>
          <w:trHeight w:val="700"/>
          <w:jc w:val="center"/>
        </w:trPr>
        <w:tc>
          <w:tcPr>
            <w:tcW w:w="3256" w:type="dxa"/>
            <w:vMerge w:val="restart"/>
            <w:vAlign w:val="center"/>
          </w:tcPr>
          <w:p w14:paraId="1C92A0C9" w14:textId="7CB2FEA1" w:rsidR="009718CA" w:rsidRPr="009718CA" w:rsidRDefault="009718CA" w:rsidP="009718CA">
            <w:pPr>
              <w:snapToGrid/>
              <w:spacing w:after="0"/>
              <w:jc w:val="left"/>
              <w:rPr>
                <w:snapToGrid w:val="0"/>
                <w:sz w:val="18"/>
                <w:szCs w:val="21"/>
                <w:lang w:eastAsia="zh-CN"/>
              </w:rPr>
            </w:pPr>
            <w:r>
              <w:rPr>
                <w:rFonts w:hint="eastAsia"/>
                <w:snapToGrid w:val="0"/>
                <w:sz w:val="18"/>
                <w:szCs w:val="21"/>
                <w:lang w:eastAsia="zh-CN"/>
              </w:rPr>
              <w:t>C</w:t>
            </w:r>
            <w:r>
              <w:rPr>
                <w:snapToGrid w:val="0"/>
                <w:sz w:val="18"/>
                <w:szCs w:val="21"/>
                <w:lang w:eastAsia="zh-CN"/>
              </w:rPr>
              <w:t>onstructed by (</w:t>
            </w:r>
            <w:r w:rsidRPr="009718CA">
              <w:rPr>
                <w:rFonts w:hint="eastAsia"/>
                <w:snapToGrid w:val="0"/>
                <w:sz w:val="18"/>
                <w:szCs w:val="21"/>
                <w:lang w:eastAsia="zh-CN"/>
              </w:rPr>
              <w:t>1</w:t>
            </w:r>
            <w:r w:rsidRPr="009718CA">
              <w:rPr>
                <w:snapToGrid w:val="0"/>
                <w:sz w:val="18"/>
                <w:szCs w:val="21"/>
                <w:lang w:eastAsia="zh-CN"/>
              </w:rPr>
              <w:t xml:space="preserve">3 </w:t>
            </w:r>
            <w:r w:rsidRPr="009718CA">
              <w:rPr>
                <w:rFonts w:hint="eastAsia"/>
                <w:snapToGrid w:val="0"/>
                <w:sz w:val="18"/>
                <w:szCs w:val="21"/>
                <w:lang w:eastAsia="zh-CN"/>
              </w:rPr>
              <w:t>x</w:t>
            </w:r>
            <w:r w:rsidRPr="009718CA">
              <w:rPr>
                <w:snapToGrid w:val="0"/>
                <w:sz w:val="18"/>
                <w:szCs w:val="21"/>
                <w:lang w:eastAsia="zh-CN"/>
              </w:rPr>
              <w:t xml:space="preserve"> 32</w:t>
            </w:r>
            <w:r>
              <w:rPr>
                <w:snapToGrid w:val="0"/>
                <w:sz w:val="18"/>
                <w:szCs w:val="21"/>
                <w:lang w:eastAsia="zh-CN"/>
              </w:rPr>
              <w:t>), (</w:t>
            </w:r>
            <w:r w:rsidRPr="009718CA">
              <w:rPr>
                <w:rFonts w:hint="eastAsia"/>
                <w:snapToGrid w:val="0"/>
                <w:sz w:val="18"/>
                <w:szCs w:val="21"/>
                <w:lang w:eastAsia="zh-CN"/>
              </w:rPr>
              <w:t>8</w:t>
            </w:r>
            <w:r w:rsidRPr="009718CA">
              <w:rPr>
                <w:snapToGrid w:val="0"/>
                <w:sz w:val="18"/>
                <w:szCs w:val="21"/>
                <w:lang w:eastAsia="zh-CN"/>
              </w:rPr>
              <w:t xml:space="preserve"> </w:t>
            </w:r>
            <w:r w:rsidRPr="009718CA">
              <w:rPr>
                <w:rFonts w:hint="eastAsia"/>
                <w:snapToGrid w:val="0"/>
                <w:sz w:val="18"/>
                <w:szCs w:val="21"/>
                <w:lang w:eastAsia="zh-CN"/>
              </w:rPr>
              <w:t>x</w:t>
            </w:r>
            <w:r w:rsidRPr="009718CA">
              <w:rPr>
                <w:snapToGrid w:val="0"/>
                <w:sz w:val="18"/>
                <w:szCs w:val="21"/>
                <w:lang w:eastAsia="zh-CN"/>
              </w:rPr>
              <w:t xml:space="preserve"> 24</w:t>
            </w:r>
            <w:r>
              <w:rPr>
                <w:snapToGrid w:val="0"/>
                <w:sz w:val="18"/>
                <w:szCs w:val="21"/>
                <w:lang w:eastAsia="zh-CN"/>
              </w:rPr>
              <w:t>) and (</w:t>
            </w:r>
            <w:r w:rsidRPr="009718CA">
              <w:rPr>
                <w:rFonts w:hint="eastAsia"/>
                <w:snapToGrid w:val="0"/>
                <w:sz w:val="18"/>
                <w:szCs w:val="21"/>
                <w:lang w:eastAsia="zh-CN"/>
              </w:rPr>
              <w:t>6</w:t>
            </w:r>
            <w:r w:rsidRPr="009718CA">
              <w:rPr>
                <w:snapToGrid w:val="0"/>
                <w:sz w:val="18"/>
                <w:szCs w:val="21"/>
                <w:lang w:eastAsia="zh-CN"/>
              </w:rPr>
              <w:t xml:space="preserve"> </w:t>
            </w:r>
            <w:r w:rsidRPr="009718CA">
              <w:rPr>
                <w:rFonts w:hint="eastAsia"/>
                <w:snapToGrid w:val="0"/>
                <w:sz w:val="18"/>
                <w:szCs w:val="21"/>
                <w:lang w:eastAsia="zh-CN"/>
              </w:rPr>
              <w:t>x</w:t>
            </w:r>
            <w:r w:rsidRPr="009718CA">
              <w:rPr>
                <w:snapToGrid w:val="0"/>
                <w:sz w:val="18"/>
                <w:szCs w:val="21"/>
                <w:lang w:eastAsia="zh-CN"/>
              </w:rPr>
              <w:t xml:space="preserve"> 16</w:t>
            </w:r>
            <w:r>
              <w:rPr>
                <w:snapToGrid w:val="0"/>
                <w:sz w:val="18"/>
                <w:szCs w:val="21"/>
                <w:lang w:eastAsia="zh-CN"/>
              </w:rPr>
              <w:t>)</w:t>
            </w:r>
          </w:p>
          <w:p w14:paraId="402F132A" w14:textId="30EB701B" w:rsidR="009718CA" w:rsidRPr="009718CA" w:rsidRDefault="009718CA" w:rsidP="009718CA">
            <w:pPr>
              <w:snapToGrid/>
              <w:spacing w:after="0"/>
              <w:jc w:val="left"/>
              <w:rPr>
                <w:snapToGrid w:val="0"/>
                <w:sz w:val="18"/>
                <w:szCs w:val="21"/>
                <w:lang w:eastAsia="zh-CN"/>
              </w:rPr>
            </w:pPr>
            <w:r>
              <w:rPr>
                <w:snapToGrid w:val="0"/>
                <w:sz w:val="18"/>
                <w:szCs w:val="21"/>
                <w:lang w:eastAsia="zh-CN"/>
              </w:rPr>
              <w:t>Note: (</w:t>
            </w:r>
            <w:proofErr w:type="spellStart"/>
            <w:r>
              <w:rPr>
                <w:snapToGrid w:val="0"/>
                <w:sz w:val="18"/>
                <w:szCs w:val="21"/>
                <w:lang w:eastAsia="zh-CN"/>
              </w:rPr>
              <w:t>subband</w:t>
            </w:r>
            <w:proofErr w:type="spellEnd"/>
            <w:r>
              <w:rPr>
                <w:snapToGrid w:val="0"/>
                <w:sz w:val="18"/>
                <w:szCs w:val="21"/>
                <w:lang w:eastAsia="zh-CN"/>
              </w:rPr>
              <w:t xml:space="preserve"> size </w:t>
            </w:r>
            <w:r w:rsidRPr="009718CA">
              <w:rPr>
                <w:rFonts w:hint="eastAsia"/>
                <w:snapToGrid w:val="0"/>
                <w:sz w:val="18"/>
                <w:szCs w:val="21"/>
                <w:lang w:eastAsia="zh-CN"/>
              </w:rPr>
              <w:t>x</w:t>
            </w:r>
            <w:r>
              <w:rPr>
                <w:snapToGrid w:val="0"/>
                <w:sz w:val="18"/>
                <w:szCs w:val="21"/>
                <w:lang w:eastAsia="zh-CN"/>
              </w:rPr>
              <w:t xml:space="preserve"> port number), padding size is </w:t>
            </w:r>
            <w:r w:rsidRPr="009718CA">
              <w:rPr>
                <w:rFonts w:hint="eastAsia"/>
                <w:snapToGrid w:val="0"/>
                <w:sz w:val="18"/>
                <w:szCs w:val="21"/>
                <w:lang w:eastAsia="zh-CN"/>
              </w:rPr>
              <w:t>(1</w:t>
            </w:r>
            <w:r w:rsidRPr="009718CA">
              <w:rPr>
                <w:snapToGrid w:val="0"/>
                <w:sz w:val="18"/>
                <w:szCs w:val="21"/>
                <w:lang w:eastAsia="zh-CN"/>
              </w:rPr>
              <w:t>3</w:t>
            </w:r>
            <w:r w:rsidRPr="009718CA">
              <w:rPr>
                <w:rFonts w:hint="eastAsia"/>
                <w:snapToGrid w:val="0"/>
                <w:sz w:val="18"/>
                <w:szCs w:val="21"/>
                <w:lang w:eastAsia="zh-CN"/>
              </w:rPr>
              <w:t>x</w:t>
            </w:r>
            <w:r w:rsidRPr="009718CA">
              <w:rPr>
                <w:snapToGrid w:val="0"/>
                <w:sz w:val="18"/>
                <w:szCs w:val="21"/>
                <w:lang w:eastAsia="zh-CN"/>
              </w:rPr>
              <w:t>32)</w:t>
            </w:r>
          </w:p>
        </w:tc>
        <w:tc>
          <w:tcPr>
            <w:tcW w:w="2976" w:type="dxa"/>
            <w:vAlign w:val="center"/>
          </w:tcPr>
          <w:p w14:paraId="21C0AB14" w14:textId="77777777" w:rsidR="009718CA" w:rsidRPr="009718CA" w:rsidRDefault="009718CA" w:rsidP="009718CA">
            <w:pPr>
              <w:snapToGrid/>
              <w:spacing w:after="0"/>
              <w:jc w:val="left"/>
              <w:rPr>
                <w:snapToGrid w:val="0"/>
                <w:sz w:val="18"/>
                <w:szCs w:val="21"/>
                <w:lang w:eastAsia="zh-CN"/>
              </w:rPr>
            </w:pPr>
            <w:r>
              <w:rPr>
                <w:rFonts w:hint="eastAsia"/>
                <w:snapToGrid w:val="0"/>
                <w:sz w:val="18"/>
                <w:szCs w:val="21"/>
                <w:lang w:eastAsia="zh-CN"/>
              </w:rPr>
              <w:t>C</w:t>
            </w:r>
            <w:r>
              <w:rPr>
                <w:snapToGrid w:val="0"/>
                <w:sz w:val="18"/>
                <w:szCs w:val="21"/>
                <w:lang w:eastAsia="zh-CN"/>
              </w:rPr>
              <w:t>onstructed by (</w:t>
            </w:r>
            <w:r w:rsidRPr="009718CA">
              <w:rPr>
                <w:rFonts w:hint="eastAsia"/>
                <w:snapToGrid w:val="0"/>
                <w:sz w:val="18"/>
                <w:szCs w:val="21"/>
                <w:lang w:eastAsia="zh-CN"/>
              </w:rPr>
              <w:t>1</w:t>
            </w:r>
            <w:r w:rsidRPr="009718CA">
              <w:rPr>
                <w:snapToGrid w:val="0"/>
                <w:sz w:val="18"/>
                <w:szCs w:val="21"/>
                <w:lang w:eastAsia="zh-CN"/>
              </w:rPr>
              <w:t xml:space="preserve">3 </w:t>
            </w:r>
            <w:r w:rsidRPr="009718CA">
              <w:rPr>
                <w:rFonts w:hint="eastAsia"/>
                <w:snapToGrid w:val="0"/>
                <w:sz w:val="18"/>
                <w:szCs w:val="21"/>
                <w:lang w:eastAsia="zh-CN"/>
              </w:rPr>
              <w:t>x</w:t>
            </w:r>
            <w:r w:rsidRPr="009718CA">
              <w:rPr>
                <w:snapToGrid w:val="0"/>
                <w:sz w:val="18"/>
                <w:szCs w:val="21"/>
                <w:lang w:eastAsia="zh-CN"/>
              </w:rPr>
              <w:t xml:space="preserve"> 32</w:t>
            </w:r>
            <w:r>
              <w:rPr>
                <w:snapToGrid w:val="0"/>
                <w:sz w:val="18"/>
                <w:szCs w:val="21"/>
                <w:lang w:eastAsia="zh-CN"/>
              </w:rPr>
              <w:t>), (</w:t>
            </w:r>
            <w:r w:rsidRPr="009718CA">
              <w:rPr>
                <w:rFonts w:hint="eastAsia"/>
                <w:snapToGrid w:val="0"/>
                <w:sz w:val="18"/>
                <w:szCs w:val="21"/>
                <w:lang w:eastAsia="zh-CN"/>
              </w:rPr>
              <w:t>8</w:t>
            </w:r>
            <w:r w:rsidRPr="009718CA">
              <w:rPr>
                <w:snapToGrid w:val="0"/>
                <w:sz w:val="18"/>
                <w:szCs w:val="21"/>
                <w:lang w:eastAsia="zh-CN"/>
              </w:rPr>
              <w:t xml:space="preserve"> </w:t>
            </w:r>
            <w:r w:rsidRPr="009718CA">
              <w:rPr>
                <w:rFonts w:hint="eastAsia"/>
                <w:snapToGrid w:val="0"/>
                <w:sz w:val="18"/>
                <w:szCs w:val="21"/>
                <w:lang w:eastAsia="zh-CN"/>
              </w:rPr>
              <w:t>x</w:t>
            </w:r>
            <w:r w:rsidRPr="009718CA">
              <w:rPr>
                <w:snapToGrid w:val="0"/>
                <w:sz w:val="18"/>
                <w:szCs w:val="21"/>
                <w:lang w:eastAsia="zh-CN"/>
              </w:rPr>
              <w:t xml:space="preserve"> 24</w:t>
            </w:r>
            <w:r>
              <w:rPr>
                <w:snapToGrid w:val="0"/>
                <w:sz w:val="18"/>
                <w:szCs w:val="21"/>
                <w:lang w:eastAsia="zh-CN"/>
              </w:rPr>
              <w:t>) and (</w:t>
            </w:r>
            <w:r w:rsidRPr="009718CA">
              <w:rPr>
                <w:rFonts w:hint="eastAsia"/>
                <w:snapToGrid w:val="0"/>
                <w:sz w:val="18"/>
                <w:szCs w:val="21"/>
                <w:lang w:eastAsia="zh-CN"/>
              </w:rPr>
              <w:t>6</w:t>
            </w:r>
            <w:r w:rsidRPr="009718CA">
              <w:rPr>
                <w:snapToGrid w:val="0"/>
                <w:sz w:val="18"/>
                <w:szCs w:val="21"/>
                <w:lang w:eastAsia="zh-CN"/>
              </w:rPr>
              <w:t xml:space="preserve"> </w:t>
            </w:r>
            <w:r w:rsidRPr="009718CA">
              <w:rPr>
                <w:rFonts w:hint="eastAsia"/>
                <w:snapToGrid w:val="0"/>
                <w:sz w:val="18"/>
                <w:szCs w:val="21"/>
                <w:lang w:eastAsia="zh-CN"/>
              </w:rPr>
              <w:t>x</w:t>
            </w:r>
            <w:r w:rsidRPr="009718CA">
              <w:rPr>
                <w:snapToGrid w:val="0"/>
                <w:sz w:val="18"/>
                <w:szCs w:val="21"/>
                <w:lang w:eastAsia="zh-CN"/>
              </w:rPr>
              <w:t xml:space="preserve"> 16</w:t>
            </w:r>
            <w:r>
              <w:rPr>
                <w:snapToGrid w:val="0"/>
                <w:sz w:val="18"/>
                <w:szCs w:val="21"/>
                <w:lang w:eastAsia="zh-CN"/>
              </w:rPr>
              <w:t>)</w:t>
            </w:r>
          </w:p>
          <w:p w14:paraId="1B660DEC" w14:textId="776FECA3" w:rsidR="009718CA" w:rsidRPr="009718CA" w:rsidRDefault="009718CA" w:rsidP="009718CA">
            <w:pPr>
              <w:snapToGrid/>
              <w:spacing w:after="0"/>
              <w:jc w:val="left"/>
              <w:rPr>
                <w:snapToGrid w:val="0"/>
                <w:sz w:val="18"/>
                <w:szCs w:val="21"/>
                <w:lang w:eastAsia="zh-CN"/>
              </w:rPr>
            </w:pPr>
            <w:r>
              <w:rPr>
                <w:snapToGrid w:val="0"/>
                <w:sz w:val="18"/>
                <w:szCs w:val="21"/>
                <w:lang w:eastAsia="zh-CN"/>
              </w:rPr>
              <w:t>Note: (</w:t>
            </w:r>
            <w:proofErr w:type="spellStart"/>
            <w:r>
              <w:rPr>
                <w:snapToGrid w:val="0"/>
                <w:sz w:val="18"/>
                <w:szCs w:val="21"/>
                <w:lang w:eastAsia="zh-CN"/>
              </w:rPr>
              <w:t>subband</w:t>
            </w:r>
            <w:proofErr w:type="spellEnd"/>
            <w:r>
              <w:rPr>
                <w:snapToGrid w:val="0"/>
                <w:sz w:val="18"/>
                <w:szCs w:val="21"/>
                <w:lang w:eastAsia="zh-CN"/>
              </w:rPr>
              <w:t xml:space="preserve"> size </w:t>
            </w:r>
            <w:r w:rsidRPr="009718CA">
              <w:rPr>
                <w:rFonts w:hint="eastAsia"/>
                <w:snapToGrid w:val="0"/>
                <w:sz w:val="18"/>
                <w:szCs w:val="21"/>
                <w:lang w:eastAsia="zh-CN"/>
              </w:rPr>
              <w:t>x</w:t>
            </w:r>
            <w:r>
              <w:rPr>
                <w:snapToGrid w:val="0"/>
                <w:sz w:val="18"/>
                <w:szCs w:val="21"/>
                <w:lang w:eastAsia="zh-CN"/>
              </w:rPr>
              <w:t xml:space="preserve"> port number), padding size is </w:t>
            </w:r>
            <w:r w:rsidRPr="009718CA">
              <w:rPr>
                <w:rFonts w:hint="eastAsia"/>
                <w:snapToGrid w:val="0"/>
                <w:sz w:val="18"/>
                <w:szCs w:val="21"/>
                <w:lang w:eastAsia="zh-CN"/>
              </w:rPr>
              <w:t>(1</w:t>
            </w:r>
            <w:r w:rsidRPr="009718CA">
              <w:rPr>
                <w:snapToGrid w:val="0"/>
                <w:sz w:val="18"/>
                <w:szCs w:val="21"/>
                <w:lang w:eastAsia="zh-CN"/>
              </w:rPr>
              <w:t>3</w:t>
            </w:r>
            <w:r w:rsidRPr="009718CA">
              <w:rPr>
                <w:rFonts w:hint="eastAsia"/>
                <w:snapToGrid w:val="0"/>
                <w:sz w:val="18"/>
                <w:szCs w:val="21"/>
                <w:lang w:eastAsia="zh-CN"/>
              </w:rPr>
              <w:t>x</w:t>
            </w:r>
            <w:r w:rsidRPr="009718CA">
              <w:rPr>
                <w:snapToGrid w:val="0"/>
                <w:sz w:val="18"/>
                <w:szCs w:val="21"/>
                <w:lang w:eastAsia="zh-CN"/>
              </w:rPr>
              <w:t>32)</w:t>
            </w:r>
          </w:p>
        </w:tc>
        <w:tc>
          <w:tcPr>
            <w:tcW w:w="2064" w:type="dxa"/>
            <w:vAlign w:val="center"/>
          </w:tcPr>
          <w:p w14:paraId="3530C87D" w14:textId="77777777" w:rsidR="009718CA" w:rsidRPr="009718CA" w:rsidRDefault="009718CA" w:rsidP="009718CA">
            <w:pPr>
              <w:snapToGrid/>
              <w:spacing w:after="0"/>
              <w:jc w:val="center"/>
              <w:rPr>
                <w:snapToGrid w:val="0"/>
                <w:sz w:val="18"/>
                <w:szCs w:val="21"/>
                <w:lang w:eastAsia="zh-CN"/>
              </w:rPr>
            </w:pPr>
            <w:r w:rsidRPr="009718CA">
              <w:rPr>
                <w:rFonts w:hint="eastAsia"/>
                <w:snapToGrid w:val="0"/>
                <w:sz w:val="18"/>
                <w:szCs w:val="21"/>
                <w:lang w:eastAsia="zh-CN"/>
              </w:rPr>
              <w:t>0</w:t>
            </w:r>
            <w:r w:rsidRPr="009718CA">
              <w:rPr>
                <w:snapToGrid w:val="0"/>
                <w:sz w:val="18"/>
                <w:szCs w:val="21"/>
                <w:lang w:eastAsia="zh-CN"/>
              </w:rPr>
              <w:t>.7474</w:t>
            </w:r>
          </w:p>
        </w:tc>
      </w:tr>
      <w:tr w:rsidR="009718CA" w:rsidRPr="009718CA" w14:paraId="158ACE27" w14:textId="77777777" w:rsidTr="0021222D">
        <w:trPr>
          <w:jc w:val="center"/>
        </w:trPr>
        <w:tc>
          <w:tcPr>
            <w:tcW w:w="3256" w:type="dxa"/>
            <w:vMerge/>
            <w:vAlign w:val="center"/>
          </w:tcPr>
          <w:p w14:paraId="2263ABCA" w14:textId="77777777" w:rsidR="009718CA" w:rsidRPr="009718CA" w:rsidRDefault="009718CA" w:rsidP="009718CA">
            <w:pPr>
              <w:snapToGrid/>
              <w:spacing w:after="0"/>
              <w:jc w:val="left"/>
              <w:rPr>
                <w:snapToGrid w:val="0"/>
                <w:sz w:val="18"/>
                <w:szCs w:val="21"/>
                <w:lang w:eastAsia="zh-CN"/>
              </w:rPr>
            </w:pPr>
          </w:p>
        </w:tc>
        <w:tc>
          <w:tcPr>
            <w:tcW w:w="2976" w:type="dxa"/>
            <w:vAlign w:val="center"/>
          </w:tcPr>
          <w:p w14:paraId="64C229FD" w14:textId="40429B22"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rFonts w:hint="eastAsia"/>
                <w:snapToGrid w:val="0"/>
                <w:sz w:val="18"/>
                <w:szCs w:val="21"/>
                <w:lang w:eastAsia="zh-CN"/>
              </w:rPr>
              <w:t>1</w:t>
            </w:r>
            <w:r w:rsidRPr="009718CA">
              <w:rPr>
                <w:snapToGrid w:val="0"/>
                <w:sz w:val="18"/>
                <w:szCs w:val="21"/>
                <w:lang w:eastAsia="zh-CN"/>
              </w:rPr>
              <w:t xml:space="preserve">3 </w:t>
            </w:r>
            <w:r w:rsidRPr="009718CA">
              <w:rPr>
                <w:rFonts w:hint="eastAsia"/>
                <w:snapToGrid w:val="0"/>
                <w:sz w:val="18"/>
                <w:szCs w:val="21"/>
                <w:lang w:eastAsia="zh-CN"/>
              </w:rPr>
              <w:t>x</w:t>
            </w:r>
            <w:r w:rsidRPr="009718CA">
              <w:rPr>
                <w:snapToGrid w:val="0"/>
                <w:sz w:val="18"/>
                <w:szCs w:val="21"/>
                <w:lang w:eastAsia="zh-CN"/>
              </w:rPr>
              <w:t xml:space="preserve"> 32</w:t>
            </w:r>
            <w:r>
              <w:rPr>
                <w:snapToGrid w:val="0"/>
                <w:sz w:val="18"/>
                <w:szCs w:val="21"/>
                <w:lang w:eastAsia="zh-CN"/>
              </w:rPr>
              <w:t>)</w:t>
            </w:r>
          </w:p>
        </w:tc>
        <w:tc>
          <w:tcPr>
            <w:tcW w:w="2064" w:type="dxa"/>
            <w:vAlign w:val="center"/>
          </w:tcPr>
          <w:p w14:paraId="07D1C54D" w14:textId="77777777" w:rsidR="009718CA" w:rsidRPr="009718CA" w:rsidRDefault="009718CA" w:rsidP="009718CA">
            <w:pPr>
              <w:snapToGrid/>
              <w:spacing w:after="0"/>
              <w:jc w:val="center"/>
              <w:rPr>
                <w:snapToGrid w:val="0"/>
                <w:sz w:val="18"/>
                <w:szCs w:val="21"/>
                <w:lang w:eastAsia="zh-CN"/>
              </w:rPr>
            </w:pPr>
            <w:r w:rsidRPr="009718CA">
              <w:rPr>
                <w:rFonts w:hint="eastAsia"/>
                <w:snapToGrid w:val="0"/>
                <w:color w:val="FF0000"/>
                <w:sz w:val="18"/>
                <w:szCs w:val="21"/>
                <w:lang w:eastAsia="zh-CN"/>
              </w:rPr>
              <w:t>0</w:t>
            </w:r>
            <w:r w:rsidRPr="009718CA">
              <w:rPr>
                <w:snapToGrid w:val="0"/>
                <w:color w:val="FF0000"/>
                <w:sz w:val="18"/>
                <w:szCs w:val="21"/>
                <w:lang w:eastAsia="zh-CN"/>
              </w:rPr>
              <w:t>.6821</w:t>
            </w:r>
          </w:p>
        </w:tc>
      </w:tr>
      <w:tr w:rsidR="009718CA" w:rsidRPr="009718CA" w14:paraId="4513C21C" w14:textId="77777777" w:rsidTr="0021222D">
        <w:trPr>
          <w:jc w:val="center"/>
        </w:trPr>
        <w:tc>
          <w:tcPr>
            <w:tcW w:w="3256" w:type="dxa"/>
            <w:vMerge/>
            <w:vAlign w:val="center"/>
          </w:tcPr>
          <w:p w14:paraId="091363F8" w14:textId="77777777" w:rsidR="009718CA" w:rsidRPr="009718CA" w:rsidRDefault="009718CA" w:rsidP="009718CA">
            <w:pPr>
              <w:snapToGrid/>
              <w:spacing w:after="0"/>
              <w:jc w:val="left"/>
              <w:rPr>
                <w:snapToGrid w:val="0"/>
                <w:sz w:val="18"/>
                <w:szCs w:val="21"/>
                <w:lang w:eastAsia="zh-CN"/>
              </w:rPr>
            </w:pPr>
          </w:p>
        </w:tc>
        <w:tc>
          <w:tcPr>
            <w:tcW w:w="2976" w:type="dxa"/>
            <w:vAlign w:val="center"/>
          </w:tcPr>
          <w:p w14:paraId="47EEE49B" w14:textId="5BA3C772"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snapToGrid w:val="0"/>
                <w:sz w:val="18"/>
                <w:szCs w:val="21"/>
                <w:lang w:eastAsia="zh-CN"/>
              </w:rPr>
              <w:t xml:space="preserve">8 </w:t>
            </w:r>
            <w:r w:rsidRPr="009718CA">
              <w:rPr>
                <w:rFonts w:hint="eastAsia"/>
                <w:snapToGrid w:val="0"/>
                <w:sz w:val="18"/>
                <w:szCs w:val="21"/>
                <w:lang w:eastAsia="zh-CN"/>
              </w:rPr>
              <w:t>x</w:t>
            </w:r>
            <w:r w:rsidRPr="009718CA">
              <w:rPr>
                <w:snapToGrid w:val="0"/>
                <w:sz w:val="18"/>
                <w:szCs w:val="21"/>
                <w:lang w:eastAsia="zh-CN"/>
              </w:rPr>
              <w:t xml:space="preserve"> 24</w:t>
            </w:r>
            <w:r>
              <w:rPr>
                <w:snapToGrid w:val="0"/>
                <w:sz w:val="18"/>
                <w:szCs w:val="21"/>
                <w:lang w:eastAsia="zh-CN"/>
              </w:rPr>
              <w:t>)</w:t>
            </w:r>
          </w:p>
        </w:tc>
        <w:tc>
          <w:tcPr>
            <w:tcW w:w="2064" w:type="dxa"/>
            <w:vAlign w:val="center"/>
          </w:tcPr>
          <w:p w14:paraId="32C4DB09" w14:textId="77777777" w:rsidR="009718CA" w:rsidRPr="009718CA" w:rsidRDefault="009718CA" w:rsidP="009718CA">
            <w:pPr>
              <w:snapToGrid/>
              <w:spacing w:after="0"/>
              <w:jc w:val="center"/>
              <w:rPr>
                <w:snapToGrid w:val="0"/>
                <w:sz w:val="18"/>
                <w:szCs w:val="21"/>
                <w:lang w:eastAsia="zh-CN"/>
              </w:rPr>
            </w:pPr>
            <w:r w:rsidRPr="009718CA">
              <w:rPr>
                <w:rFonts w:hint="eastAsia"/>
                <w:snapToGrid w:val="0"/>
                <w:color w:val="00B0F0"/>
                <w:sz w:val="18"/>
                <w:szCs w:val="21"/>
                <w:lang w:eastAsia="zh-CN"/>
              </w:rPr>
              <w:t>0</w:t>
            </w:r>
            <w:r w:rsidRPr="009718CA">
              <w:rPr>
                <w:snapToGrid w:val="0"/>
                <w:color w:val="00B0F0"/>
                <w:sz w:val="18"/>
                <w:szCs w:val="21"/>
                <w:lang w:eastAsia="zh-CN"/>
              </w:rPr>
              <w:t>.7557</w:t>
            </w:r>
          </w:p>
        </w:tc>
      </w:tr>
      <w:tr w:rsidR="009718CA" w:rsidRPr="009718CA" w14:paraId="6A0F0B8E" w14:textId="77777777" w:rsidTr="0021222D">
        <w:trPr>
          <w:jc w:val="center"/>
        </w:trPr>
        <w:tc>
          <w:tcPr>
            <w:tcW w:w="3256" w:type="dxa"/>
            <w:vMerge/>
            <w:tcBorders>
              <w:bottom w:val="single" w:sz="12" w:space="0" w:color="auto"/>
            </w:tcBorders>
            <w:vAlign w:val="center"/>
          </w:tcPr>
          <w:p w14:paraId="220A7DD9" w14:textId="77777777" w:rsidR="009718CA" w:rsidRPr="009718CA" w:rsidRDefault="009718CA" w:rsidP="009718CA">
            <w:pPr>
              <w:snapToGrid/>
              <w:spacing w:after="0"/>
              <w:jc w:val="left"/>
              <w:rPr>
                <w:snapToGrid w:val="0"/>
                <w:sz w:val="18"/>
                <w:szCs w:val="21"/>
                <w:lang w:eastAsia="zh-CN"/>
              </w:rPr>
            </w:pPr>
          </w:p>
        </w:tc>
        <w:tc>
          <w:tcPr>
            <w:tcW w:w="2976" w:type="dxa"/>
            <w:tcBorders>
              <w:bottom w:val="single" w:sz="12" w:space="0" w:color="auto"/>
            </w:tcBorders>
            <w:vAlign w:val="center"/>
          </w:tcPr>
          <w:p w14:paraId="078AA0DD" w14:textId="18C3F0D9"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snapToGrid w:val="0"/>
                <w:sz w:val="18"/>
                <w:szCs w:val="21"/>
                <w:lang w:eastAsia="zh-CN"/>
              </w:rPr>
              <w:t xml:space="preserve">6 </w:t>
            </w:r>
            <w:r w:rsidRPr="009718CA">
              <w:rPr>
                <w:rFonts w:hint="eastAsia"/>
                <w:snapToGrid w:val="0"/>
                <w:sz w:val="18"/>
                <w:szCs w:val="21"/>
                <w:lang w:eastAsia="zh-CN"/>
              </w:rPr>
              <w:t>x</w:t>
            </w:r>
            <w:r w:rsidRPr="009718CA">
              <w:rPr>
                <w:snapToGrid w:val="0"/>
                <w:sz w:val="18"/>
                <w:szCs w:val="21"/>
                <w:lang w:eastAsia="zh-CN"/>
              </w:rPr>
              <w:t xml:space="preserve"> 16</w:t>
            </w:r>
            <w:r>
              <w:rPr>
                <w:snapToGrid w:val="0"/>
                <w:sz w:val="18"/>
                <w:szCs w:val="21"/>
                <w:lang w:eastAsia="zh-CN"/>
              </w:rPr>
              <w:t>)</w:t>
            </w:r>
          </w:p>
        </w:tc>
        <w:tc>
          <w:tcPr>
            <w:tcW w:w="2064" w:type="dxa"/>
            <w:tcBorders>
              <w:bottom w:val="single" w:sz="12" w:space="0" w:color="auto"/>
            </w:tcBorders>
            <w:vAlign w:val="center"/>
          </w:tcPr>
          <w:p w14:paraId="6C49E625" w14:textId="77777777" w:rsidR="009718CA" w:rsidRPr="009718CA" w:rsidRDefault="009718CA" w:rsidP="009718CA">
            <w:pPr>
              <w:snapToGrid/>
              <w:spacing w:after="0"/>
              <w:jc w:val="center"/>
              <w:rPr>
                <w:snapToGrid w:val="0"/>
                <w:sz w:val="18"/>
                <w:szCs w:val="21"/>
                <w:lang w:eastAsia="zh-CN"/>
              </w:rPr>
            </w:pPr>
            <w:r w:rsidRPr="009718CA">
              <w:rPr>
                <w:rFonts w:hint="eastAsia"/>
                <w:snapToGrid w:val="0"/>
                <w:color w:val="00B050"/>
                <w:sz w:val="18"/>
                <w:szCs w:val="21"/>
                <w:lang w:eastAsia="zh-CN"/>
              </w:rPr>
              <w:t>0</w:t>
            </w:r>
            <w:r w:rsidRPr="009718CA">
              <w:rPr>
                <w:snapToGrid w:val="0"/>
                <w:color w:val="00B050"/>
                <w:sz w:val="18"/>
                <w:szCs w:val="21"/>
                <w:lang w:eastAsia="zh-CN"/>
              </w:rPr>
              <w:t>.9019</w:t>
            </w:r>
          </w:p>
        </w:tc>
      </w:tr>
      <w:tr w:rsidR="009718CA" w:rsidRPr="009718CA" w14:paraId="6E47C83C" w14:textId="77777777" w:rsidTr="0021222D">
        <w:trPr>
          <w:jc w:val="center"/>
        </w:trPr>
        <w:tc>
          <w:tcPr>
            <w:tcW w:w="3256" w:type="dxa"/>
            <w:tcBorders>
              <w:top w:val="single" w:sz="12" w:space="0" w:color="auto"/>
            </w:tcBorders>
            <w:vAlign w:val="center"/>
          </w:tcPr>
          <w:p w14:paraId="5E3B3900" w14:textId="1815D9C0"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rFonts w:hint="eastAsia"/>
                <w:snapToGrid w:val="0"/>
                <w:sz w:val="18"/>
                <w:szCs w:val="21"/>
                <w:lang w:eastAsia="zh-CN"/>
              </w:rPr>
              <w:t>1</w:t>
            </w:r>
            <w:r w:rsidRPr="009718CA">
              <w:rPr>
                <w:snapToGrid w:val="0"/>
                <w:sz w:val="18"/>
                <w:szCs w:val="21"/>
                <w:lang w:eastAsia="zh-CN"/>
              </w:rPr>
              <w:t xml:space="preserve">3 </w:t>
            </w:r>
            <w:r w:rsidRPr="009718CA">
              <w:rPr>
                <w:rFonts w:hint="eastAsia"/>
                <w:snapToGrid w:val="0"/>
                <w:sz w:val="18"/>
                <w:szCs w:val="21"/>
                <w:lang w:eastAsia="zh-CN"/>
              </w:rPr>
              <w:t>x</w:t>
            </w:r>
            <w:r w:rsidRPr="009718CA">
              <w:rPr>
                <w:snapToGrid w:val="0"/>
                <w:sz w:val="18"/>
                <w:szCs w:val="21"/>
                <w:lang w:eastAsia="zh-CN"/>
              </w:rPr>
              <w:t xml:space="preserve"> 32</w:t>
            </w:r>
            <w:r>
              <w:rPr>
                <w:snapToGrid w:val="0"/>
                <w:sz w:val="18"/>
                <w:szCs w:val="21"/>
                <w:lang w:eastAsia="zh-CN"/>
              </w:rPr>
              <w:t xml:space="preserve">) </w:t>
            </w:r>
          </w:p>
        </w:tc>
        <w:tc>
          <w:tcPr>
            <w:tcW w:w="2976" w:type="dxa"/>
            <w:tcBorders>
              <w:top w:val="single" w:sz="12" w:space="0" w:color="auto"/>
            </w:tcBorders>
            <w:vAlign w:val="center"/>
          </w:tcPr>
          <w:p w14:paraId="21069CDA" w14:textId="7670B6BD"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rFonts w:hint="eastAsia"/>
                <w:snapToGrid w:val="0"/>
                <w:sz w:val="18"/>
                <w:szCs w:val="21"/>
                <w:lang w:eastAsia="zh-CN"/>
              </w:rPr>
              <w:t>1</w:t>
            </w:r>
            <w:r w:rsidRPr="009718CA">
              <w:rPr>
                <w:snapToGrid w:val="0"/>
                <w:sz w:val="18"/>
                <w:szCs w:val="21"/>
                <w:lang w:eastAsia="zh-CN"/>
              </w:rPr>
              <w:t xml:space="preserve">3 </w:t>
            </w:r>
            <w:r w:rsidRPr="009718CA">
              <w:rPr>
                <w:rFonts w:hint="eastAsia"/>
                <w:snapToGrid w:val="0"/>
                <w:sz w:val="18"/>
                <w:szCs w:val="21"/>
                <w:lang w:eastAsia="zh-CN"/>
              </w:rPr>
              <w:t>x</w:t>
            </w:r>
            <w:r w:rsidRPr="009718CA">
              <w:rPr>
                <w:snapToGrid w:val="0"/>
                <w:sz w:val="18"/>
                <w:szCs w:val="21"/>
                <w:lang w:eastAsia="zh-CN"/>
              </w:rPr>
              <w:t xml:space="preserve"> 32</w:t>
            </w:r>
            <w:r>
              <w:rPr>
                <w:snapToGrid w:val="0"/>
                <w:sz w:val="18"/>
                <w:szCs w:val="21"/>
                <w:lang w:eastAsia="zh-CN"/>
              </w:rPr>
              <w:t>)</w:t>
            </w:r>
          </w:p>
        </w:tc>
        <w:tc>
          <w:tcPr>
            <w:tcW w:w="2064" w:type="dxa"/>
            <w:tcBorders>
              <w:top w:val="single" w:sz="12" w:space="0" w:color="auto"/>
            </w:tcBorders>
            <w:vAlign w:val="center"/>
          </w:tcPr>
          <w:p w14:paraId="15BC2799" w14:textId="77777777" w:rsidR="009718CA" w:rsidRPr="009718CA" w:rsidRDefault="009718CA" w:rsidP="009718CA">
            <w:pPr>
              <w:snapToGrid/>
              <w:spacing w:after="0"/>
              <w:jc w:val="center"/>
              <w:rPr>
                <w:snapToGrid w:val="0"/>
                <w:sz w:val="18"/>
                <w:szCs w:val="21"/>
                <w:lang w:eastAsia="zh-CN"/>
              </w:rPr>
            </w:pPr>
            <w:r w:rsidRPr="009718CA">
              <w:rPr>
                <w:rFonts w:hint="eastAsia"/>
                <w:snapToGrid w:val="0"/>
                <w:color w:val="FF0000"/>
                <w:sz w:val="18"/>
                <w:szCs w:val="21"/>
                <w:lang w:eastAsia="zh-CN"/>
              </w:rPr>
              <w:t>0</w:t>
            </w:r>
            <w:r w:rsidRPr="009718CA">
              <w:rPr>
                <w:snapToGrid w:val="0"/>
                <w:color w:val="FF0000"/>
                <w:sz w:val="18"/>
                <w:szCs w:val="21"/>
                <w:lang w:eastAsia="zh-CN"/>
              </w:rPr>
              <w:t>.7099</w:t>
            </w:r>
          </w:p>
        </w:tc>
      </w:tr>
      <w:tr w:rsidR="009718CA" w:rsidRPr="009718CA" w14:paraId="19A77205" w14:textId="77777777" w:rsidTr="0021222D">
        <w:trPr>
          <w:jc w:val="center"/>
        </w:trPr>
        <w:tc>
          <w:tcPr>
            <w:tcW w:w="3256" w:type="dxa"/>
            <w:vAlign w:val="center"/>
          </w:tcPr>
          <w:p w14:paraId="52D993B7" w14:textId="02B7A91E"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rFonts w:hint="eastAsia"/>
                <w:snapToGrid w:val="0"/>
                <w:sz w:val="18"/>
                <w:szCs w:val="21"/>
                <w:lang w:eastAsia="zh-CN"/>
              </w:rPr>
              <w:t>8</w:t>
            </w:r>
            <w:r w:rsidRPr="009718CA">
              <w:rPr>
                <w:snapToGrid w:val="0"/>
                <w:sz w:val="18"/>
                <w:szCs w:val="21"/>
                <w:lang w:eastAsia="zh-CN"/>
              </w:rPr>
              <w:t xml:space="preserve"> </w:t>
            </w:r>
            <w:r w:rsidRPr="009718CA">
              <w:rPr>
                <w:rFonts w:hint="eastAsia"/>
                <w:snapToGrid w:val="0"/>
                <w:sz w:val="18"/>
                <w:szCs w:val="21"/>
                <w:lang w:eastAsia="zh-CN"/>
              </w:rPr>
              <w:t>x</w:t>
            </w:r>
            <w:r w:rsidRPr="009718CA">
              <w:rPr>
                <w:snapToGrid w:val="0"/>
                <w:sz w:val="18"/>
                <w:szCs w:val="21"/>
                <w:lang w:eastAsia="zh-CN"/>
              </w:rPr>
              <w:t xml:space="preserve"> 24</w:t>
            </w:r>
            <w:r>
              <w:rPr>
                <w:snapToGrid w:val="0"/>
                <w:sz w:val="18"/>
                <w:szCs w:val="21"/>
                <w:lang w:eastAsia="zh-CN"/>
              </w:rPr>
              <w:t xml:space="preserve">) </w:t>
            </w:r>
          </w:p>
        </w:tc>
        <w:tc>
          <w:tcPr>
            <w:tcW w:w="2976" w:type="dxa"/>
            <w:vAlign w:val="center"/>
          </w:tcPr>
          <w:p w14:paraId="0004BF4E" w14:textId="14AD427A"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snapToGrid w:val="0"/>
                <w:sz w:val="18"/>
                <w:szCs w:val="21"/>
                <w:lang w:eastAsia="zh-CN"/>
              </w:rPr>
              <w:t xml:space="preserve">8 </w:t>
            </w:r>
            <w:r w:rsidRPr="009718CA">
              <w:rPr>
                <w:rFonts w:hint="eastAsia"/>
                <w:snapToGrid w:val="0"/>
                <w:sz w:val="18"/>
                <w:szCs w:val="21"/>
                <w:lang w:eastAsia="zh-CN"/>
              </w:rPr>
              <w:t>x</w:t>
            </w:r>
            <w:r w:rsidRPr="009718CA">
              <w:rPr>
                <w:snapToGrid w:val="0"/>
                <w:sz w:val="18"/>
                <w:szCs w:val="21"/>
                <w:lang w:eastAsia="zh-CN"/>
              </w:rPr>
              <w:t xml:space="preserve"> 24</w:t>
            </w:r>
            <w:r>
              <w:rPr>
                <w:snapToGrid w:val="0"/>
                <w:sz w:val="18"/>
                <w:szCs w:val="21"/>
                <w:lang w:eastAsia="zh-CN"/>
              </w:rPr>
              <w:t>)</w:t>
            </w:r>
          </w:p>
        </w:tc>
        <w:tc>
          <w:tcPr>
            <w:tcW w:w="2064" w:type="dxa"/>
            <w:vAlign w:val="center"/>
          </w:tcPr>
          <w:p w14:paraId="512BD56C" w14:textId="77777777" w:rsidR="009718CA" w:rsidRPr="009718CA" w:rsidRDefault="009718CA" w:rsidP="009718CA">
            <w:pPr>
              <w:snapToGrid/>
              <w:spacing w:after="0"/>
              <w:jc w:val="center"/>
              <w:rPr>
                <w:snapToGrid w:val="0"/>
                <w:sz w:val="18"/>
                <w:szCs w:val="21"/>
                <w:lang w:eastAsia="zh-CN"/>
              </w:rPr>
            </w:pPr>
            <w:r w:rsidRPr="009718CA">
              <w:rPr>
                <w:rFonts w:hint="eastAsia"/>
                <w:snapToGrid w:val="0"/>
                <w:color w:val="00B0F0"/>
                <w:sz w:val="18"/>
                <w:szCs w:val="21"/>
                <w:lang w:eastAsia="zh-CN"/>
              </w:rPr>
              <w:t>0</w:t>
            </w:r>
            <w:r w:rsidRPr="009718CA">
              <w:rPr>
                <w:snapToGrid w:val="0"/>
                <w:color w:val="00B0F0"/>
                <w:sz w:val="18"/>
                <w:szCs w:val="21"/>
                <w:lang w:eastAsia="zh-CN"/>
              </w:rPr>
              <w:t>.7779</w:t>
            </w:r>
          </w:p>
        </w:tc>
      </w:tr>
      <w:tr w:rsidR="009718CA" w:rsidRPr="009718CA" w14:paraId="224EAFD6" w14:textId="77777777" w:rsidTr="0021222D">
        <w:trPr>
          <w:jc w:val="center"/>
        </w:trPr>
        <w:tc>
          <w:tcPr>
            <w:tcW w:w="3256" w:type="dxa"/>
            <w:vAlign w:val="center"/>
          </w:tcPr>
          <w:p w14:paraId="47CDECBA" w14:textId="32A748C8"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rFonts w:hint="eastAsia"/>
                <w:snapToGrid w:val="0"/>
                <w:sz w:val="18"/>
                <w:szCs w:val="21"/>
                <w:lang w:eastAsia="zh-CN"/>
              </w:rPr>
              <w:t>6</w:t>
            </w:r>
            <w:r w:rsidRPr="009718CA">
              <w:rPr>
                <w:snapToGrid w:val="0"/>
                <w:sz w:val="18"/>
                <w:szCs w:val="21"/>
                <w:lang w:eastAsia="zh-CN"/>
              </w:rPr>
              <w:t xml:space="preserve"> </w:t>
            </w:r>
            <w:r w:rsidRPr="009718CA">
              <w:rPr>
                <w:rFonts w:hint="eastAsia"/>
                <w:snapToGrid w:val="0"/>
                <w:sz w:val="18"/>
                <w:szCs w:val="21"/>
                <w:lang w:eastAsia="zh-CN"/>
              </w:rPr>
              <w:t>x</w:t>
            </w:r>
            <w:r w:rsidRPr="009718CA">
              <w:rPr>
                <w:snapToGrid w:val="0"/>
                <w:sz w:val="18"/>
                <w:szCs w:val="21"/>
                <w:lang w:eastAsia="zh-CN"/>
              </w:rPr>
              <w:t xml:space="preserve"> 16</w:t>
            </w:r>
            <w:r>
              <w:rPr>
                <w:snapToGrid w:val="0"/>
                <w:sz w:val="18"/>
                <w:szCs w:val="21"/>
                <w:lang w:eastAsia="zh-CN"/>
              </w:rPr>
              <w:t xml:space="preserve">) </w:t>
            </w:r>
          </w:p>
        </w:tc>
        <w:tc>
          <w:tcPr>
            <w:tcW w:w="2976" w:type="dxa"/>
            <w:vAlign w:val="center"/>
          </w:tcPr>
          <w:p w14:paraId="41FF7D47" w14:textId="0B184054"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snapToGrid w:val="0"/>
                <w:sz w:val="18"/>
                <w:szCs w:val="21"/>
                <w:lang w:eastAsia="zh-CN"/>
              </w:rPr>
              <w:t xml:space="preserve">6 </w:t>
            </w:r>
            <w:r w:rsidRPr="009718CA">
              <w:rPr>
                <w:rFonts w:hint="eastAsia"/>
                <w:snapToGrid w:val="0"/>
                <w:sz w:val="18"/>
                <w:szCs w:val="21"/>
                <w:lang w:eastAsia="zh-CN"/>
              </w:rPr>
              <w:t>x</w:t>
            </w:r>
            <w:r w:rsidRPr="009718CA">
              <w:rPr>
                <w:snapToGrid w:val="0"/>
                <w:sz w:val="18"/>
                <w:szCs w:val="21"/>
                <w:lang w:eastAsia="zh-CN"/>
              </w:rPr>
              <w:t xml:space="preserve"> 16</w:t>
            </w:r>
            <w:r>
              <w:rPr>
                <w:rFonts w:hint="eastAsia"/>
                <w:snapToGrid w:val="0"/>
                <w:sz w:val="18"/>
                <w:szCs w:val="21"/>
                <w:lang w:eastAsia="zh-CN"/>
              </w:rPr>
              <w:t>)</w:t>
            </w:r>
          </w:p>
        </w:tc>
        <w:tc>
          <w:tcPr>
            <w:tcW w:w="2064" w:type="dxa"/>
            <w:vAlign w:val="center"/>
          </w:tcPr>
          <w:p w14:paraId="0175E13E" w14:textId="77777777" w:rsidR="009718CA" w:rsidRPr="009718CA" w:rsidRDefault="009718CA" w:rsidP="009718CA">
            <w:pPr>
              <w:snapToGrid/>
              <w:spacing w:after="0"/>
              <w:jc w:val="center"/>
              <w:rPr>
                <w:snapToGrid w:val="0"/>
                <w:sz w:val="18"/>
                <w:szCs w:val="21"/>
                <w:lang w:eastAsia="zh-CN"/>
              </w:rPr>
            </w:pPr>
            <w:r w:rsidRPr="009718CA">
              <w:rPr>
                <w:rFonts w:hint="eastAsia"/>
                <w:snapToGrid w:val="0"/>
                <w:color w:val="00B050"/>
                <w:sz w:val="18"/>
                <w:szCs w:val="21"/>
                <w:lang w:eastAsia="zh-CN"/>
              </w:rPr>
              <w:t>0</w:t>
            </w:r>
            <w:r w:rsidRPr="009718CA">
              <w:rPr>
                <w:snapToGrid w:val="0"/>
                <w:color w:val="00B050"/>
                <w:sz w:val="18"/>
                <w:szCs w:val="21"/>
                <w:lang w:eastAsia="zh-CN"/>
              </w:rPr>
              <w:t>.9211</w:t>
            </w:r>
          </w:p>
        </w:tc>
      </w:tr>
    </w:tbl>
    <w:p w14:paraId="6862C69A" w14:textId="14461391" w:rsidR="000C31F2" w:rsidRDefault="000C31F2" w:rsidP="000C31F2">
      <w:pPr>
        <w:spacing w:before="120" w:after="240"/>
      </w:pPr>
      <w:r>
        <w:t>In Table 4</w:t>
      </w:r>
      <w:r w:rsidR="00E51B04">
        <w:t>,</w:t>
      </w:r>
      <w:r>
        <w:t xml:space="preserve"> the simulation results for model scalability over model output size are provided using the solution</w:t>
      </w:r>
      <w:r w:rsidR="00E51B04">
        <w:t>s</w:t>
      </w:r>
      <w:r>
        <w:t xml:space="preserve"> in Table 2. </w:t>
      </w:r>
    </w:p>
    <w:p w14:paraId="41C5473D" w14:textId="6F0DA122" w:rsidR="004D4421" w:rsidRPr="004D4421" w:rsidRDefault="004D4421" w:rsidP="004D4421">
      <w:pPr>
        <w:spacing w:before="120" w:after="240"/>
        <w:jc w:val="center"/>
        <w:rPr>
          <w:b/>
        </w:rPr>
      </w:pPr>
      <w:r w:rsidRPr="00426847">
        <w:rPr>
          <w:b/>
        </w:rPr>
        <w:t xml:space="preserve">Table </w:t>
      </w:r>
      <w:r>
        <w:rPr>
          <w:b/>
        </w:rPr>
        <w:t xml:space="preserve">4 Simulation results for </w:t>
      </w:r>
      <w:r w:rsidRPr="000C31F2">
        <w:rPr>
          <w:b/>
          <w:lang w:eastAsia="zh-CN"/>
        </w:rPr>
        <w:t>scalability</w:t>
      </w:r>
      <w:r>
        <w:rPr>
          <w:b/>
          <w:lang w:eastAsia="zh-CN"/>
        </w:rPr>
        <w:t xml:space="preserve"> over model input size</w:t>
      </w:r>
      <w:r>
        <w:rPr>
          <w:b/>
        </w:rPr>
        <w:t xml:space="preserve"> with baseline method in Table 2</w:t>
      </w:r>
    </w:p>
    <w:tbl>
      <w:tblPr>
        <w:tblStyle w:val="TableGrid"/>
        <w:tblW w:w="0" w:type="auto"/>
        <w:jc w:val="center"/>
        <w:tblLook w:val="04A0" w:firstRow="1" w:lastRow="0" w:firstColumn="1" w:lastColumn="0" w:noHBand="0" w:noVBand="1"/>
      </w:tblPr>
      <w:tblGrid>
        <w:gridCol w:w="3256"/>
        <w:gridCol w:w="2976"/>
        <w:gridCol w:w="2064"/>
      </w:tblGrid>
      <w:tr w:rsidR="00426847" w:rsidRPr="0047206D" w14:paraId="56006731" w14:textId="77777777" w:rsidTr="0021222D">
        <w:trPr>
          <w:jc w:val="center"/>
        </w:trPr>
        <w:tc>
          <w:tcPr>
            <w:tcW w:w="3256" w:type="dxa"/>
            <w:shd w:val="clear" w:color="auto" w:fill="D9D9D9" w:themeFill="background1" w:themeFillShade="D9"/>
            <w:vAlign w:val="center"/>
          </w:tcPr>
          <w:p w14:paraId="0FEF0476" w14:textId="576BCD05" w:rsidR="00426847" w:rsidRPr="0047206D" w:rsidRDefault="00426847" w:rsidP="00426847">
            <w:pPr>
              <w:rPr>
                <w:sz w:val="18"/>
              </w:rPr>
            </w:pPr>
            <w:r>
              <w:rPr>
                <w:rFonts w:hint="eastAsia"/>
                <w:snapToGrid w:val="0"/>
                <w:sz w:val="18"/>
                <w:szCs w:val="21"/>
                <w:lang w:eastAsia="zh-CN"/>
              </w:rPr>
              <w:t>T</w:t>
            </w:r>
            <w:r>
              <w:rPr>
                <w:snapToGrid w:val="0"/>
                <w:sz w:val="18"/>
                <w:szCs w:val="21"/>
                <w:lang w:eastAsia="zh-CN"/>
              </w:rPr>
              <w:t>raining dataset</w:t>
            </w:r>
          </w:p>
        </w:tc>
        <w:tc>
          <w:tcPr>
            <w:tcW w:w="2976" w:type="dxa"/>
            <w:shd w:val="clear" w:color="auto" w:fill="D9D9D9" w:themeFill="background1" w:themeFillShade="D9"/>
            <w:vAlign w:val="center"/>
          </w:tcPr>
          <w:p w14:paraId="5F8AE494" w14:textId="206D8CD8" w:rsidR="00426847" w:rsidRPr="0047206D" w:rsidRDefault="00426847" w:rsidP="00426847">
            <w:pPr>
              <w:rPr>
                <w:sz w:val="18"/>
              </w:rPr>
            </w:pPr>
            <w:r>
              <w:rPr>
                <w:rFonts w:hint="eastAsia"/>
                <w:snapToGrid w:val="0"/>
                <w:sz w:val="18"/>
                <w:szCs w:val="21"/>
                <w:lang w:eastAsia="zh-CN"/>
              </w:rPr>
              <w:t>T</w:t>
            </w:r>
            <w:r>
              <w:rPr>
                <w:snapToGrid w:val="0"/>
                <w:sz w:val="18"/>
                <w:szCs w:val="21"/>
                <w:lang w:eastAsia="zh-CN"/>
              </w:rPr>
              <w:t>esting dataset</w:t>
            </w:r>
          </w:p>
        </w:tc>
        <w:tc>
          <w:tcPr>
            <w:tcW w:w="2064" w:type="dxa"/>
            <w:shd w:val="clear" w:color="auto" w:fill="D9D9D9" w:themeFill="background1" w:themeFillShade="D9"/>
            <w:vAlign w:val="center"/>
          </w:tcPr>
          <w:p w14:paraId="6E6FE711" w14:textId="77E7D264" w:rsidR="00426847" w:rsidRPr="0047206D" w:rsidRDefault="00426847" w:rsidP="00426847">
            <w:pPr>
              <w:jc w:val="center"/>
              <w:rPr>
                <w:sz w:val="18"/>
              </w:rPr>
            </w:pPr>
            <w:r w:rsidRPr="009718CA">
              <w:rPr>
                <w:rFonts w:eastAsia="宋体" w:hint="eastAsia"/>
                <w:snapToGrid w:val="0"/>
                <w:sz w:val="18"/>
                <w:szCs w:val="21"/>
                <w:lang w:eastAsia="zh-CN"/>
              </w:rPr>
              <w:t>SGCS</w:t>
            </w:r>
          </w:p>
        </w:tc>
      </w:tr>
      <w:tr w:rsidR="00426847" w:rsidRPr="0047206D" w14:paraId="3326A243" w14:textId="77777777" w:rsidTr="0021222D">
        <w:trPr>
          <w:trHeight w:val="700"/>
          <w:jc w:val="center"/>
        </w:trPr>
        <w:tc>
          <w:tcPr>
            <w:tcW w:w="3256" w:type="dxa"/>
            <w:vMerge w:val="restart"/>
            <w:vAlign w:val="center"/>
          </w:tcPr>
          <w:p w14:paraId="78491696" w14:textId="5CC66485" w:rsidR="00426847" w:rsidRPr="004D4421" w:rsidRDefault="00426847" w:rsidP="004D4421">
            <w:pPr>
              <w:rPr>
                <w:snapToGrid w:val="0"/>
                <w:sz w:val="18"/>
                <w:szCs w:val="21"/>
                <w:lang w:eastAsia="zh-CN"/>
              </w:rPr>
            </w:pPr>
            <w:r>
              <w:rPr>
                <w:rFonts w:hint="eastAsia"/>
                <w:snapToGrid w:val="0"/>
                <w:sz w:val="18"/>
                <w:szCs w:val="21"/>
                <w:lang w:eastAsia="zh-CN"/>
              </w:rPr>
              <w:t>C</w:t>
            </w:r>
            <w:r>
              <w:rPr>
                <w:snapToGrid w:val="0"/>
                <w:sz w:val="18"/>
                <w:szCs w:val="21"/>
                <w:lang w:eastAsia="zh-CN"/>
              </w:rPr>
              <w:t xml:space="preserve">onstructed by </w:t>
            </w:r>
            <w:r w:rsidRPr="00AE1ACE">
              <w:rPr>
                <w:rFonts w:hint="eastAsia"/>
                <w:sz w:val="18"/>
              </w:rPr>
              <w:t>64 x 2bit</w:t>
            </w:r>
            <w:r>
              <w:rPr>
                <w:snapToGrid w:val="0"/>
                <w:sz w:val="18"/>
                <w:szCs w:val="21"/>
                <w:lang w:eastAsia="zh-CN"/>
              </w:rPr>
              <w:t xml:space="preserve">, </w:t>
            </w:r>
            <w:r>
              <w:rPr>
                <w:rFonts w:hint="eastAsia"/>
                <w:sz w:val="18"/>
              </w:rPr>
              <w:t>4</w:t>
            </w:r>
            <w:r>
              <w:rPr>
                <w:sz w:val="18"/>
              </w:rPr>
              <w:t>8</w:t>
            </w:r>
            <w:r w:rsidRPr="00AE1ACE">
              <w:rPr>
                <w:rFonts w:hint="eastAsia"/>
                <w:sz w:val="18"/>
              </w:rPr>
              <w:t xml:space="preserve"> x 2bit</w:t>
            </w:r>
            <w:r>
              <w:rPr>
                <w:sz w:val="18"/>
              </w:rPr>
              <w:t xml:space="preserve">, </w:t>
            </w:r>
            <w:r>
              <w:rPr>
                <w:rFonts w:hint="eastAsia"/>
                <w:sz w:val="18"/>
              </w:rPr>
              <w:t>3</w:t>
            </w:r>
            <w:r>
              <w:rPr>
                <w:sz w:val="18"/>
              </w:rPr>
              <w:t>2</w:t>
            </w:r>
            <w:r w:rsidRPr="00AE1ACE">
              <w:rPr>
                <w:rFonts w:hint="eastAsia"/>
                <w:sz w:val="18"/>
              </w:rPr>
              <w:t xml:space="preserve"> x 2bit</w:t>
            </w:r>
            <w:r>
              <w:rPr>
                <w:snapToGrid w:val="0"/>
                <w:sz w:val="18"/>
                <w:szCs w:val="21"/>
                <w:lang w:eastAsia="zh-CN"/>
              </w:rPr>
              <w:t xml:space="preserve"> and </w:t>
            </w:r>
            <w:r w:rsidR="004D4421">
              <w:rPr>
                <w:sz w:val="18"/>
              </w:rPr>
              <w:t>16</w:t>
            </w:r>
            <w:r w:rsidR="004D4421" w:rsidRPr="00AE1ACE">
              <w:rPr>
                <w:rFonts w:hint="eastAsia"/>
                <w:sz w:val="18"/>
              </w:rPr>
              <w:t xml:space="preserve"> x 2bit</w:t>
            </w:r>
            <w:r w:rsidR="004D4421">
              <w:rPr>
                <w:snapToGrid w:val="0"/>
                <w:sz w:val="18"/>
                <w:szCs w:val="21"/>
                <w:lang w:eastAsia="zh-CN"/>
              </w:rPr>
              <w:t xml:space="preserve"> </w:t>
            </w:r>
          </w:p>
        </w:tc>
        <w:tc>
          <w:tcPr>
            <w:tcW w:w="2976" w:type="dxa"/>
            <w:vAlign w:val="center"/>
          </w:tcPr>
          <w:p w14:paraId="26F46464" w14:textId="3E1DECEB" w:rsidR="00426847" w:rsidRPr="0047206D" w:rsidRDefault="004D4421" w:rsidP="0021222D">
            <w:pPr>
              <w:rPr>
                <w:sz w:val="18"/>
              </w:rPr>
            </w:pPr>
            <w:r>
              <w:rPr>
                <w:rFonts w:hint="eastAsia"/>
                <w:snapToGrid w:val="0"/>
                <w:sz w:val="18"/>
                <w:szCs w:val="21"/>
                <w:lang w:eastAsia="zh-CN"/>
              </w:rPr>
              <w:t>C</w:t>
            </w:r>
            <w:r>
              <w:rPr>
                <w:snapToGrid w:val="0"/>
                <w:sz w:val="18"/>
                <w:szCs w:val="21"/>
                <w:lang w:eastAsia="zh-CN"/>
              </w:rPr>
              <w:t xml:space="preserve">onstructed by </w:t>
            </w:r>
            <w:r w:rsidRPr="00AE1ACE">
              <w:rPr>
                <w:rFonts w:hint="eastAsia"/>
                <w:sz w:val="18"/>
              </w:rPr>
              <w:t>64 x 2bit</w:t>
            </w:r>
            <w:r>
              <w:rPr>
                <w:snapToGrid w:val="0"/>
                <w:sz w:val="18"/>
                <w:szCs w:val="21"/>
                <w:lang w:eastAsia="zh-CN"/>
              </w:rPr>
              <w:t xml:space="preserve">, </w:t>
            </w:r>
            <w:r>
              <w:rPr>
                <w:rFonts w:hint="eastAsia"/>
                <w:sz w:val="18"/>
              </w:rPr>
              <w:t>4</w:t>
            </w:r>
            <w:r>
              <w:rPr>
                <w:sz w:val="18"/>
              </w:rPr>
              <w:t>8</w:t>
            </w:r>
            <w:r w:rsidRPr="00AE1ACE">
              <w:rPr>
                <w:rFonts w:hint="eastAsia"/>
                <w:sz w:val="18"/>
              </w:rPr>
              <w:t xml:space="preserve"> x 2bit</w:t>
            </w:r>
            <w:r>
              <w:rPr>
                <w:sz w:val="18"/>
              </w:rPr>
              <w:t xml:space="preserve">, </w:t>
            </w:r>
            <w:r>
              <w:rPr>
                <w:rFonts w:hint="eastAsia"/>
                <w:sz w:val="18"/>
              </w:rPr>
              <w:t>3</w:t>
            </w:r>
            <w:r>
              <w:rPr>
                <w:sz w:val="18"/>
              </w:rPr>
              <w:t>2</w:t>
            </w:r>
            <w:r w:rsidRPr="00AE1ACE">
              <w:rPr>
                <w:rFonts w:hint="eastAsia"/>
                <w:sz w:val="18"/>
              </w:rPr>
              <w:t xml:space="preserve"> x 2bit</w:t>
            </w:r>
            <w:r>
              <w:rPr>
                <w:snapToGrid w:val="0"/>
                <w:sz w:val="18"/>
                <w:szCs w:val="21"/>
                <w:lang w:eastAsia="zh-CN"/>
              </w:rPr>
              <w:t xml:space="preserve"> and </w:t>
            </w:r>
            <w:r>
              <w:rPr>
                <w:sz w:val="18"/>
              </w:rPr>
              <w:t>16</w:t>
            </w:r>
            <w:r w:rsidRPr="00AE1ACE">
              <w:rPr>
                <w:rFonts w:hint="eastAsia"/>
                <w:sz w:val="18"/>
              </w:rPr>
              <w:t xml:space="preserve"> x 2bit</w:t>
            </w:r>
          </w:p>
        </w:tc>
        <w:tc>
          <w:tcPr>
            <w:tcW w:w="2064" w:type="dxa"/>
            <w:vAlign w:val="center"/>
          </w:tcPr>
          <w:p w14:paraId="08BC1963" w14:textId="77777777" w:rsidR="00426847" w:rsidRPr="0047206D" w:rsidRDefault="00426847" w:rsidP="0021222D">
            <w:pPr>
              <w:jc w:val="center"/>
              <w:rPr>
                <w:sz w:val="18"/>
              </w:rPr>
            </w:pPr>
            <w:r>
              <w:rPr>
                <w:rFonts w:hint="eastAsia"/>
                <w:sz w:val="18"/>
              </w:rPr>
              <w:t>0</w:t>
            </w:r>
            <w:r>
              <w:rPr>
                <w:sz w:val="18"/>
              </w:rPr>
              <w:t>.7079</w:t>
            </w:r>
          </w:p>
        </w:tc>
      </w:tr>
      <w:tr w:rsidR="00426847" w:rsidRPr="0047206D" w14:paraId="5D4607C5" w14:textId="77777777" w:rsidTr="0021222D">
        <w:trPr>
          <w:jc w:val="center"/>
        </w:trPr>
        <w:tc>
          <w:tcPr>
            <w:tcW w:w="3256" w:type="dxa"/>
            <w:vMerge/>
            <w:vAlign w:val="center"/>
          </w:tcPr>
          <w:p w14:paraId="6C2BC020" w14:textId="77777777" w:rsidR="00426847" w:rsidRPr="0047206D" w:rsidRDefault="00426847" w:rsidP="0021222D">
            <w:pPr>
              <w:rPr>
                <w:sz w:val="18"/>
              </w:rPr>
            </w:pPr>
          </w:p>
        </w:tc>
        <w:tc>
          <w:tcPr>
            <w:tcW w:w="2976" w:type="dxa"/>
            <w:vAlign w:val="center"/>
          </w:tcPr>
          <w:p w14:paraId="65767905" w14:textId="6BB43F42" w:rsidR="00426847" w:rsidRPr="0047206D" w:rsidRDefault="00426847" w:rsidP="0021222D">
            <w:pPr>
              <w:rPr>
                <w:sz w:val="18"/>
              </w:rPr>
            </w:pPr>
            <w:r w:rsidRPr="00AE1ACE">
              <w:rPr>
                <w:rFonts w:hint="eastAsia"/>
                <w:sz w:val="18"/>
              </w:rPr>
              <w:t>64 x 2bit</w:t>
            </w:r>
            <w:r>
              <w:rPr>
                <w:sz w:val="18"/>
              </w:rPr>
              <w:t xml:space="preserve"> </w:t>
            </w:r>
          </w:p>
        </w:tc>
        <w:tc>
          <w:tcPr>
            <w:tcW w:w="2064" w:type="dxa"/>
            <w:vAlign w:val="center"/>
          </w:tcPr>
          <w:p w14:paraId="0D0D9627" w14:textId="77777777" w:rsidR="00426847" w:rsidRPr="0047206D" w:rsidRDefault="00426847" w:rsidP="0021222D">
            <w:pPr>
              <w:jc w:val="center"/>
              <w:rPr>
                <w:sz w:val="18"/>
              </w:rPr>
            </w:pPr>
            <w:r w:rsidRPr="00A17E99">
              <w:rPr>
                <w:rFonts w:hint="eastAsia"/>
                <w:color w:val="FF0000"/>
                <w:sz w:val="18"/>
              </w:rPr>
              <w:t>0</w:t>
            </w:r>
            <w:r w:rsidRPr="00A17E99">
              <w:rPr>
                <w:color w:val="FF0000"/>
                <w:sz w:val="18"/>
              </w:rPr>
              <w:t>.7519</w:t>
            </w:r>
          </w:p>
        </w:tc>
      </w:tr>
      <w:tr w:rsidR="00426847" w:rsidRPr="0047206D" w14:paraId="4DCE8941" w14:textId="77777777" w:rsidTr="0021222D">
        <w:trPr>
          <w:jc w:val="center"/>
        </w:trPr>
        <w:tc>
          <w:tcPr>
            <w:tcW w:w="3256" w:type="dxa"/>
            <w:vMerge/>
            <w:vAlign w:val="center"/>
          </w:tcPr>
          <w:p w14:paraId="62A4F3D8" w14:textId="77777777" w:rsidR="00426847" w:rsidRPr="0047206D" w:rsidRDefault="00426847" w:rsidP="0021222D">
            <w:pPr>
              <w:rPr>
                <w:sz w:val="18"/>
              </w:rPr>
            </w:pPr>
          </w:p>
        </w:tc>
        <w:tc>
          <w:tcPr>
            <w:tcW w:w="2976" w:type="dxa"/>
            <w:vAlign w:val="center"/>
          </w:tcPr>
          <w:p w14:paraId="6D2B9928" w14:textId="6564B4B9" w:rsidR="00426847" w:rsidRPr="0047206D" w:rsidRDefault="00426847" w:rsidP="0021222D">
            <w:pPr>
              <w:rPr>
                <w:sz w:val="18"/>
              </w:rPr>
            </w:pPr>
            <w:r>
              <w:rPr>
                <w:sz w:val="18"/>
              </w:rPr>
              <w:t>48</w:t>
            </w:r>
            <w:r w:rsidRPr="00AE1ACE">
              <w:rPr>
                <w:rFonts w:hint="eastAsia"/>
                <w:sz w:val="18"/>
              </w:rPr>
              <w:t xml:space="preserve"> x 2bit</w:t>
            </w:r>
            <w:r>
              <w:rPr>
                <w:sz w:val="18"/>
              </w:rPr>
              <w:t xml:space="preserve"> </w:t>
            </w:r>
          </w:p>
        </w:tc>
        <w:tc>
          <w:tcPr>
            <w:tcW w:w="2064" w:type="dxa"/>
            <w:vAlign w:val="center"/>
          </w:tcPr>
          <w:p w14:paraId="3C9F7EC1" w14:textId="77777777" w:rsidR="00426847" w:rsidRPr="0047206D" w:rsidRDefault="00426847" w:rsidP="0021222D">
            <w:pPr>
              <w:jc w:val="center"/>
              <w:rPr>
                <w:sz w:val="18"/>
              </w:rPr>
            </w:pPr>
            <w:r w:rsidRPr="00A17E99">
              <w:rPr>
                <w:rFonts w:hint="eastAsia"/>
                <w:color w:val="00B0F0"/>
                <w:sz w:val="18"/>
              </w:rPr>
              <w:t>0</w:t>
            </w:r>
            <w:r w:rsidRPr="00A17E99">
              <w:rPr>
                <w:color w:val="00B0F0"/>
                <w:sz w:val="18"/>
              </w:rPr>
              <w:t>.7352</w:t>
            </w:r>
          </w:p>
        </w:tc>
      </w:tr>
      <w:tr w:rsidR="00426847" w:rsidRPr="0047206D" w14:paraId="2A25739E" w14:textId="77777777" w:rsidTr="0021222D">
        <w:trPr>
          <w:jc w:val="center"/>
        </w:trPr>
        <w:tc>
          <w:tcPr>
            <w:tcW w:w="3256" w:type="dxa"/>
            <w:vMerge/>
            <w:vAlign w:val="center"/>
          </w:tcPr>
          <w:p w14:paraId="077465F9" w14:textId="77777777" w:rsidR="00426847" w:rsidRPr="0047206D" w:rsidRDefault="00426847" w:rsidP="0021222D">
            <w:pPr>
              <w:rPr>
                <w:sz w:val="18"/>
              </w:rPr>
            </w:pPr>
          </w:p>
        </w:tc>
        <w:tc>
          <w:tcPr>
            <w:tcW w:w="2976" w:type="dxa"/>
            <w:vAlign w:val="center"/>
          </w:tcPr>
          <w:p w14:paraId="1778AF64" w14:textId="3FBE7717" w:rsidR="00426847" w:rsidRPr="0047206D" w:rsidRDefault="00426847" w:rsidP="0021222D">
            <w:pPr>
              <w:rPr>
                <w:sz w:val="18"/>
              </w:rPr>
            </w:pPr>
            <w:r>
              <w:rPr>
                <w:sz w:val="18"/>
              </w:rPr>
              <w:t>32</w:t>
            </w:r>
            <w:r w:rsidRPr="00AE1ACE">
              <w:rPr>
                <w:rFonts w:hint="eastAsia"/>
                <w:sz w:val="18"/>
              </w:rPr>
              <w:t xml:space="preserve"> x 2bit</w:t>
            </w:r>
            <w:r>
              <w:rPr>
                <w:sz w:val="18"/>
              </w:rPr>
              <w:t xml:space="preserve"> </w:t>
            </w:r>
          </w:p>
        </w:tc>
        <w:tc>
          <w:tcPr>
            <w:tcW w:w="2064" w:type="dxa"/>
            <w:vAlign w:val="center"/>
          </w:tcPr>
          <w:p w14:paraId="0BED5012" w14:textId="77777777" w:rsidR="00426847" w:rsidRPr="0047206D" w:rsidRDefault="00426847" w:rsidP="0021222D">
            <w:pPr>
              <w:jc w:val="center"/>
              <w:rPr>
                <w:sz w:val="18"/>
              </w:rPr>
            </w:pPr>
            <w:r w:rsidRPr="00A17E99">
              <w:rPr>
                <w:rFonts w:hint="eastAsia"/>
                <w:color w:val="00B050"/>
                <w:sz w:val="18"/>
              </w:rPr>
              <w:t>0</w:t>
            </w:r>
            <w:r w:rsidRPr="00A17E99">
              <w:rPr>
                <w:color w:val="00B050"/>
                <w:sz w:val="18"/>
              </w:rPr>
              <w:t>.7015</w:t>
            </w:r>
          </w:p>
        </w:tc>
      </w:tr>
      <w:tr w:rsidR="00426847" w:rsidRPr="0047206D" w14:paraId="69CD3819" w14:textId="77777777" w:rsidTr="0021222D">
        <w:trPr>
          <w:jc w:val="center"/>
        </w:trPr>
        <w:tc>
          <w:tcPr>
            <w:tcW w:w="3256" w:type="dxa"/>
            <w:vMerge/>
            <w:tcBorders>
              <w:bottom w:val="single" w:sz="12" w:space="0" w:color="auto"/>
            </w:tcBorders>
            <w:vAlign w:val="center"/>
          </w:tcPr>
          <w:p w14:paraId="79D14D43" w14:textId="77777777" w:rsidR="00426847" w:rsidRPr="0047206D" w:rsidRDefault="00426847" w:rsidP="0021222D">
            <w:pPr>
              <w:rPr>
                <w:sz w:val="18"/>
              </w:rPr>
            </w:pPr>
          </w:p>
        </w:tc>
        <w:tc>
          <w:tcPr>
            <w:tcW w:w="2976" w:type="dxa"/>
            <w:tcBorders>
              <w:bottom w:val="single" w:sz="12" w:space="0" w:color="auto"/>
            </w:tcBorders>
            <w:vAlign w:val="center"/>
          </w:tcPr>
          <w:p w14:paraId="6D8DED83" w14:textId="08EB95A9" w:rsidR="00426847" w:rsidRDefault="00426847" w:rsidP="0021222D">
            <w:pPr>
              <w:rPr>
                <w:sz w:val="18"/>
              </w:rPr>
            </w:pPr>
            <w:r>
              <w:rPr>
                <w:sz w:val="18"/>
              </w:rPr>
              <w:t>16</w:t>
            </w:r>
            <w:r w:rsidRPr="00AE1ACE">
              <w:rPr>
                <w:rFonts w:hint="eastAsia"/>
                <w:sz w:val="18"/>
              </w:rPr>
              <w:t xml:space="preserve"> x 2bit</w:t>
            </w:r>
            <w:r>
              <w:rPr>
                <w:sz w:val="18"/>
              </w:rPr>
              <w:t xml:space="preserve"> </w:t>
            </w:r>
          </w:p>
        </w:tc>
        <w:tc>
          <w:tcPr>
            <w:tcW w:w="2064" w:type="dxa"/>
            <w:tcBorders>
              <w:bottom w:val="single" w:sz="12" w:space="0" w:color="auto"/>
            </w:tcBorders>
            <w:vAlign w:val="center"/>
          </w:tcPr>
          <w:p w14:paraId="78DDA343" w14:textId="77777777" w:rsidR="00426847" w:rsidRPr="0047206D" w:rsidRDefault="00426847" w:rsidP="0021222D">
            <w:pPr>
              <w:jc w:val="center"/>
              <w:rPr>
                <w:sz w:val="18"/>
              </w:rPr>
            </w:pPr>
            <w:r w:rsidRPr="00A17E99">
              <w:rPr>
                <w:rFonts w:hint="eastAsia"/>
                <w:color w:val="7030A0"/>
                <w:sz w:val="18"/>
              </w:rPr>
              <w:t>0</w:t>
            </w:r>
            <w:r w:rsidRPr="00A17E99">
              <w:rPr>
                <w:color w:val="7030A0"/>
                <w:sz w:val="18"/>
              </w:rPr>
              <w:t>.6431</w:t>
            </w:r>
          </w:p>
        </w:tc>
      </w:tr>
      <w:tr w:rsidR="00426847" w:rsidRPr="0047206D" w14:paraId="5548195A" w14:textId="77777777" w:rsidTr="0021222D">
        <w:trPr>
          <w:jc w:val="center"/>
        </w:trPr>
        <w:tc>
          <w:tcPr>
            <w:tcW w:w="3256" w:type="dxa"/>
            <w:tcBorders>
              <w:top w:val="single" w:sz="12" w:space="0" w:color="auto"/>
            </w:tcBorders>
            <w:vAlign w:val="center"/>
          </w:tcPr>
          <w:p w14:paraId="00EE138B" w14:textId="0C86BC6B" w:rsidR="00426847" w:rsidRPr="0047206D" w:rsidRDefault="00426847" w:rsidP="0021222D">
            <w:pPr>
              <w:rPr>
                <w:sz w:val="18"/>
              </w:rPr>
            </w:pPr>
            <w:r w:rsidRPr="00AE1ACE">
              <w:rPr>
                <w:rFonts w:hint="eastAsia"/>
                <w:sz w:val="18"/>
              </w:rPr>
              <w:t>64 x 2bit</w:t>
            </w:r>
          </w:p>
        </w:tc>
        <w:tc>
          <w:tcPr>
            <w:tcW w:w="2976" w:type="dxa"/>
            <w:tcBorders>
              <w:top w:val="single" w:sz="12" w:space="0" w:color="auto"/>
            </w:tcBorders>
            <w:vAlign w:val="center"/>
          </w:tcPr>
          <w:p w14:paraId="487063A8" w14:textId="6375F82B" w:rsidR="00426847" w:rsidRPr="0047206D" w:rsidRDefault="00426847" w:rsidP="0021222D">
            <w:pPr>
              <w:rPr>
                <w:sz w:val="18"/>
              </w:rPr>
            </w:pPr>
            <w:r w:rsidRPr="00AE1ACE">
              <w:rPr>
                <w:rFonts w:hint="eastAsia"/>
                <w:sz w:val="18"/>
              </w:rPr>
              <w:t>64 x 2bit</w:t>
            </w:r>
            <w:r>
              <w:rPr>
                <w:sz w:val="18"/>
              </w:rPr>
              <w:t xml:space="preserve"> </w:t>
            </w:r>
          </w:p>
        </w:tc>
        <w:tc>
          <w:tcPr>
            <w:tcW w:w="2064" w:type="dxa"/>
            <w:tcBorders>
              <w:top w:val="single" w:sz="12" w:space="0" w:color="auto"/>
            </w:tcBorders>
            <w:vAlign w:val="center"/>
          </w:tcPr>
          <w:p w14:paraId="1AAC0BA9" w14:textId="77777777" w:rsidR="00426847" w:rsidRPr="0047206D" w:rsidRDefault="00426847" w:rsidP="0021222D">
            <w:pPr>
              <w:jc w:val="center"/>
              <w:rPr>
                <w:sz w:val="18"/>
              </w:rPr>
            </w:pPr>
            <w:r w:rsidRPr="00A17E99">
              <w:rPr>
                <w:rFonts w:hint="eastAsia"/>
                <w:color w:val="FF0000"/>
                <w:sz w:val="18"/>
              </w:rPr>
              <w:t>0</w:t>
            </w:r>
            <w:r w:rsidRPr="00A17E99">
              <w:rPr>
                <w:color w:val="FF0000"/>
                <w:sz w:val="18"/>
              </w:rPr>
              <w:t>.7908</w:t>
            </w:r>
          </w:p>
        </w:tc>
      </w:tr>
      <w:tr w:rsidR="00426847" w:rsidRPr="0047206D" w14:paraId="09388EB3" w14:textId="77777777" w:rsidTr="0021222D">
        <w:trPr>
          <w:jc w:val="center"/>
        </w:trPr>
        <w:tc>
          <w:tcPr>
            <w:tcW w:w="3256" w:type="dxa"/>
            <w:vAlign w:val="center"/>
          </w:tcPr>
          <w:p w14:paraId="4A016C0F" w14:textId="493C24B2" w:rsidR="00426847" w:rsidRPr="0047206D" w:rsidRDefault="00426847" w:rsidP="0021222D">
            <w:pPr>
              <w:rPr>
                <w:sz w:val="18"/>
              </w:rPr>
            </w:pPr>
            <w:r>
              <w:rPr>
                <w:sz w:val="18"/>
              </w:rPr>
              <w:t>48</w:t>
            </w:r>
            <w:r w:rsidRPr="00AE1ACE">
              <w:rPr>
                <w:rFonts w:hint="eastAsia"/>
                <w:sz w:val="18"/>
              </w:rPr>
              <w:t xml:space="preserve"> x 2bit</w:t>
            </w:r>
          </w:p>
        </w:tc>
        <w:tc>
          <w:tcPr>
            <w:tcW w:w="2976" w:type="dxa"/>
            <w:vAlign w:val="center"/>
          </w:tcPr>
          <w:p w14:paraId="339B578A" w14:textId="2D04D215" w:rsidR="00426847" w:rsidRPr="0047206D" w:rsidRDefault="00426847" w:rsidP="0021222D">
            <w:pPr>
              <w:rPr>
                <w:sz w:val="18"/>
              </w:rPr>
            </w:pPr>
            <w:r>
              <w:rPr>
                <w:sz w:val="18"/>
              </w:rPr>
              <w:t>48</w:t>
            </w:r>
            <w:r w:rsidRPr="00AE1ACE">
              <w:rPr>
                <w:rFonts w:hint="eastAsia"/>
                <w:sz w:val="18"/>
              </w:rPr>
              <w:t xml:space="preserve"> x 2bit</w:t>
            </w:r>
            <w:r>
              <w:rPr>
                <w:sz w:val="18"/>
              </w:rPr>
              <w:t xml:space="preserve"> </w:t>
            </w:r>
          </w:p>
        </w:tc>
        <w:tc>
          <w:tcPr>
            <w:tcW w:w="2064" w:type="dxa"/>
            <w:vAlign w:val="center"/>
          </w:tcPr>
          <w:p w14:paraId="697A05AC" w14:textId="77777777" w:rsidR="00426847" w:rsidRPr="0047206D" w:rsidRDefault="00426847" w:rsidP="0021222D">
            <w:pPr>
              <w:jc w:val="center"/>
              <w:rPr>
                <w:sz w:val="18"/>
              </w:rPr>
            </w:pPr>
            <w:r w:rsidRPr="00A17E99">
              <w:rPr>
                <w:rFonts w:hint="eastAsia"/>
                <w:color w:val="00B0F0"/>
                <w:sz w:val="18"/>
              </w:rPr>
              <w:t>0</w:t>
            </w:r>
            <w:r w:rsidRPr="00A17E99">
              <w:rPr>
                <w:color w:val="00B0F0"/>
                <w:sz w:val="18"/>
              </w:rPr>
              <w:t>.7532</w:t>
            </w:r>
          </w:p>
        </w:tc>
      </w:tr>
      <w:tr w:rsidR="00426847" w:rsidRPr="0047206D" w14:paraId="1F2B011C" w14:textId="77777777" w:rsidTr="0021222D">
        <w:trPr>
          <w:jc w:val="center"/>
        </w:trPr>
        <w:tc>
          <w:tcPr>
            <w:tcW w:w="3256" w:type="dxa"/>
            <w:vAlign w:val="center"/>
          </w:tcPr>
          <w:p w14:paraId="59C71C21" w14:textId="1A2ECCE6" w:rsidR="00426847" w:rsidRPr="0047206D" w:rsidRDefault="00426847" w:rsidP="0021222D">
            <w:pPr>
              <w:rPr>
                <w:sz w:val="18"/>
              </w:rPr>
            </w:pPr>
            <w:r>
              <w:rPr>
                <w:sz w:val="18"/>
              </w:rPr>
              <w:t>32</w:t>
            </w:r>
            <w:r w:rsidRPr="00AE1ACE">
              <w:rPr>
                <w:rFonts w:hint="eastAsia"/>
                <w:sz w:val="18"/>
              </w:rPr>
              <w:t xml:space="preserve"> x 2bit</w:t>
            </w:r>
          </w:p>
        </w:tc>
        <w:tc>
          <w:tcPr>
            <w:tcW w:w="2976" w:type="dxa"/>
            <w:vAlign w:val="center"/>
          </w:tcPr>
          <w:p w14:paraId="468EF32F" w14:textId="64E57411" w:rsidR="00426847" w:rsidRPr="0047206D" w:rsidRDefault="00426847" w:rsidP="0021222D">
            <w:pPr>
              <w:rPr>
                <w:sz w:val="18"/>
              </w:rPr>
            </w:pPr>
            <w:r>
              <w:rPr>
                <w:sz w:val="18"/>
              </w:rPr>
              <w:t>32</w:t>
            </w:r>
            <w:r w:rsidRPr="00AE1ACE">
              <w:rPr>
                <w:rFonts w:hint="eastAsia"/>
                <w:sz w:val="18"/>
              </w:rPr>
              <w:t xml:space="preserve"> x 2bit</w:t>
            </w:r>
            <w:r>
              <w:rPr>
                <w:sz w:val="18"/>
              </w:rPr>
              <w:t xml:space="preserve"> </w:t>
            </w:r>
          </w:p>
        </w:tc>
        <w:tc>
          <w:tcPr>
            <w:tcW w:w="2064" w:type="dxa"/>
            <w:vAlign w:val="center"/>
          </w:tcPr>
          <w:p w14:paraId="751419B4" w14:textId="77777777" w:rsidR="00426847" w:rsidRPr="0047206D" w:rsidRDefault="00426847" w:rsidP="0021222D">
            <w:pPr>
              <w:jc w:val="center"/>
              <w:rPr>
                <w:sz w:val="18"/>
              </w:rPr>
            </w:pPr>
            <w:r w:rsidRPr="00A17E99">
              <w:rPr>
                <w:rFonts w:hint="eastAsia"/>
                <w:color w:val="00B050"/>
                <w:sz w:val="18"/>
              </w:rPr>
              <w:t>0</w:t>
            </w:r>
            <w:r w:rsidRPr="00A17E99">
              <w:rPr>
                <w:color w:val="00B050"/>
                <w:sz w:val="18"/>
              </w:rPr>
              <w:t>.7018</w:t>
            </w:r>
          </w:p>
        </w:tc>
      </w:tr>
      <w:tr w:rsidR="00426847" w:rsidRPr="0047206D" w14:paraId="1E8F4294" w14:textId="77777777" w:rsidTr="0021222D">
        <w:trPr>
          <w:jc w:val="center"/>
        </w:trPr>
        <w:tc>
          <w:tcPr>
            <w:tcW w:w="3256" w:type="dxa"/>
            <w:vAlign w:val="center"/>
          </w:tcPr>
          <w:p w14:paraId="4FD6463E" w14:textId="4CC43A5E" w:rsidR="00426847" w:rsidRDefault="00426847" w:rsidP="0021222D">
            <w:pPr>
              <w:rPr>
                <w:sz w:val="18"/>
              </w:rPr>
            </w:pPr>
            <w:r>
              <w:rPr>
                <w:sz w:val="18"/>
              </w:rPr>
              <w:t>16</w:t>
            </w:r>
            <w:r w:rsidRPr="00AE1ACE">
              <w:rPr>
                <w:rFonts w:hint="eastAsia"/>
                <w:sz w:val="18"/>
              </w:rPr>
              <w:t xml:space="preserve"> x 2bit</w:t>
            </w:r>
          </w:p>
        </w:tc>
        <w:tc>
          <w:tcPr>
            <w:tcW w:w="2976" w:type="dxa"/>
            <w:vAlign w:val="center"/>
          </w:tcPr>
          <w:p w14:paraId="6A51A5C4" w14:textId="607B4002" w:rsidR="00426847" w:rsidRDefault="00426847" w:rsidP="0021222D">
            <w:pPr>
              <w:rPr>
                <w:sz w:val="18"/>
              </w:rPr>
            </w:pPr>
            <w:r>
              <w:rPr>
                <w:sz w:val="18"/>
              </w:rPr>
              <w:t>16</w:t>
            </w:r>
            <w:r w:rsidRPr="00AE1ACE">
              <w:rPr>
                <w:rFonts w:hint="eastAsia"/>
                <w:sz w:val="18"/>
              </w:rPr>
              <w:t xml:space="preserve"> x 2bit</w:t>
            </w:r>
            <w:r>
              <w:rPr>
                <w:sz w:val="18"/>
              </w:rPr>
              <w:t xml:space="preserve"> </w:t>
            </w:r>
          </w:p>
        </w:tc>
        <w:tc>
          <w:tcPr>
            <w:tcW w:w="2064" w:type="dxa"/>
            <w:vAlign w:val="center"/>
          </w:tcPr>
          <w:p w14:paraId="595149F6" w14:textId="77777777" w:rsidR="00426847" w:rsidRPr="0047206D" w:rsidRDefault="00426847" w:rsidP="0021222D">
            <w:pPr>
              <w:jc w:val="center"/>
              <w:rPr>
                <w:sz w:val="18"/>
              </w:rPr>
            </w:pPr>
            <w:r w:rsidRPr="00A17E99">
              <w:rPr>
                <w:rFonts w:hint="eastAsia"/>
                <w:color w:val="7030A0"/>
                <w:sz w:val="18"/>
              </w:rPr>
              <w:t>0</w:t>
            </w:r>
            <w:r w:rsidRPr="00A17E99">
              <w:rPr>
                <w:color w:val="7030A0"/>
                <w:sz w:val="18"/>
              </w:rPr>
              <w:t>.6589</w:t>
            </w:r>
          </w:p>
        </w:tc>
      </w:tr>
    </w:tbl>
    <w:p w14:paraId="4AEDC8BE" w14:textId="2CB6CEF1" w:rsidR="004D4421" w:rsidRDefault="004D4421" w:rsidP="004D4421">
      <w:pPr>
        <w:spacing w:before="120"/>
        <w:rPr>
          <w:rFonts w:eastAsia="Yu Mincho"/>
          <w:b/>
          <w:i/>
          <w:szCs w:val="20"/>
          <w:lang w:val="en-GB"/>
        </w:rPr>
      </w:pPr>
      <w:r>
        <w:rPr>
          <w:rFonts w:eastAsia="Yu Mincho"/>
          <w:b/>
          <w:i/>
          <w:szCs w:val="20"/>
          <w:u w:val="single"/>
          <w:lang w:val="en-GB"/>
        </w:rPr>
        <w:t xml:space="preserve">Observation </w:t>
      </w:r>
      <w:r w:rsidR="0051139E">
        <w:rPr>
          <w:rFonts w:eastAsia="Yu Mincho"/>
          <w:b/>
          <w:i/>
          <w:szCs w:val="20"/>
          <w:u w:val="single"/>
          <w:lang w:val="en-GB"/>
        </w:rPr>
        <w:t>7</w:t>
      </w:r>
      <w:r>
        <w:rPr>
          <w:rFonts w:eastAsia="Yu Mincho"/>
          <w:b/>
          <w:i/>
          <w:szCs w:val="20"/>
          <w:lang w:val="en-GB"/>
        </w:rPr>
        <w:t xml:space="preserve">: SGCS performance loss is around 0.023 </w:t>
      </w:r>
      <w:r w:rsidR="00E51B04">
        <w:rPr>
          <w:rFonts w:eastAsia="Yu Mincho"/>
          <w:b/>
          <w:i/>
          <w:szCs w:val="20"/>
          <w:lang w:val="en-GB"/>
        </w:rPr>
        <w:t>on</w:t>
      </w:r>
      <w:r>
        <w:rPr>
          <w:rFonts w:eastAsia="Yu Mincho"/>
          <w:b/>
          <w:i/>
          <w:szCs w:val="20"/>
          <w:lang w:val="en-GB"/>
        </w:rPr>
        <w:t xml:space="preserve"> average for </w:t>
      </w:r>
      <w:r w:rsidRPr="004D4421">
        <w:rPr>
          <w:rFonts w:eastAsia="Yu Mincho"/>
          <w:b/>
          <w:i/>
          <w:szCs w:val="20"/>
          <w:lang w:val="en-GB"/>
        </w:rPr>
        <w:t>scalability over model input size with</w:t>
      </w:r>
      <w:r w:rsidR="00E51B04">
        <w:rPr>
          <w:rFonts w:eastAsia="Yu Mincho"/>
          <w:b/>
          <w:i/>
          <w:szCs w:val="20"/>
          <w:lang w:val="en-GB"/>
        </w:rPr>
        <w:t xml:space="preserve"> the</w:t>
      </w:r>
      <w:r w:rsidRPr="004D4421">
        <w:rPr>
          <w:rFonts w:eastAsia="Yu Mincho"/>
          <w:b/>
          <w:i/>
          <w:szCs w:val="20"/>
          <w:lang w:val="en-GB"/>
        </w:rPr>
        <w:t xml:space="preserve"> baseline method </w:t>
      </w:r>
      <w:r w:rsidR="00503C53" w:rsidRPr="00503C53">
        <w:rPr>
          <w:rFonts w:eastAsia="Yu Mincho"/>
          <w:b/>
          <w:i/>
          <w:szCs w:val="20"/>
          <w:lang w:val="en-GB"/>
        </w:rPr>
        <w:t xml:space="preserve">for achieving model scalability </w:t>
      </w:r>
      <w:r w:rsidR="00E51B04">
        <w:rPr>
          <w:rFonts w:eastAsia="Yu Mincho"/>
          <w:b/>
          <w:i/>
          <w:szCs w:val="20"/>
          <w:lang w:val="en-GB"/>
        </w:rPr>
        <w:t xml:space="preserve">proposed </w:t>
      </w:r>
      <w:r w:rsidRPr="004D4421">
        <w:rPr>
          <w:rFonts w:eastAsia="Yu Mincho"/>
          <w:b/>
          <w:i/>
          <w:szCs w:val="20"/>
          <w:lang w:val="en-GB"/>
        </w:rPr>
        <w:t>in Table 2</w:t>
      </w:r>
      <w:r w:rsidRPr="000B7E5E">
        <w:rPr>
          <w:rFonts w:eastAsia="Yu Mincho"/>
          <w:b/>
          <w:i/>
          <w:szCs w:val="20"/>
          <w:lang w:val="en-GB"/>
        </w:rPr>
        <w:t>.</w:t>
      </w:r>
      <w:r>
        <w:rPr>
          <w:rFonts w:eastAsia="Yu Mincho"/>
          <w:b/>
          <w:i/>
          <w:szCs w:val="20"/>
          <w:lang w:val="en-GB"/>
        </w:rPr>
        <w:t xml:space="preserve"> </w:t>
      </w:r>
    </w:p>
    <w:p w14:paraId="21C1A943" w14:textId="04CE3FC3" w:rsidR="004D4421" w:rsidRDefault="004D4421" w:rsidP="004D4421">
      <w:pPr>
        <w:spacing w:before="120"/>
        <w:rPr>
          <w:rFonts w:eastAsia="Yu Mincho"/>
          <w:b/>
          <w:i/>
          <w:szCs w:val="20"/>
          <w:lang w:val="en-GB"/>
        </w:rPr>
      </w:pPr>
      <w:r>
        <w:rPr>
          <w:rFonts w:eastAsia="Yu Mincho"/>
          <w:b/>
          <w:i/>
          <w:szCs w:val="20"/>
          <w:u w:val="single"/>
          <w:lang w:val="en-GB"/>
        </w:rPr>
        <w:t xml:space="preserve">Observation </w:t>
      </w:r>
      <w:r w:rsidR="0051139E">
        <w:rPr>
          <w:rFonts w:eastAsia="Yu Mincho"/>
          <w:b/>
          <w:i/>
          <w:szCs w:val="20"/>
          <w:u w:val="single"/>
          <w:lang w:val="en-GB"/>
        </w:rPr>
        <w:t>8</w:t>
      </w:r>
      <w:r>
        <w:rPr>
          <w:rFonts w:eastAsia="Yu Mincho"/>
          <w:b/>
          <w:i/>
          <w:szCs w:val="20"/>
          <w:lang w:val="en-GB"/>
        </w:rPr>
        <w:t xml:space="preserve">: SGCS performance loss is around 0.018 </w:t>
      </w:r>
      <w:r w:rsidR="00E51B04">
        <w:rPr>
          <w:rFonts w:eastAsia="Yu Mincho"/>
          <w:b/>
          <w:i/>
          <w:szCs w:val="20"/>
          <w:lang w:val="en-GB"/>
        </w:rPr>
        <w:t>o</w:t>
      </w:r>
      <w:r>
        <w:rPr>
          <w:rFonts w:eastAsia="Yu Mincho"/>
          <w:b/>
          <w:i/>
          <w:szCs w:val="20"/>
          <w:lang w:val="en-GB"/>
        </w:rPr>
        <w:t xml:space="preserve">n average for </w:t>
      </w:r>
      <w:r w:rsidRPr="004D4421">
        <w:rPr>
          <w:rFonts w:eastAsia="Yu Mincho"/>
          <w:b/>
          <w:i/>
          <w:szCs w:val="20"/>
          <w:lang w:val="en-GB"/>
        </w:rPr>
        <w:t xml:space="preserve">scalability over model </w:t>
      </w:r>
      <w:r>
        <w:rPr>
          <w:rFonts w:eastAsia="Yu Mincho"/>
          <w:b/>
          <w:i/>
          <w:szCs w:val="20"/>
          <w:lang w:val="en-GB"/>
        </w:rPr>
        <w:t>output</w:t>
      </w:r>
      <w:r w:rsidRPr="004D4421">
        <w:rPr>
          <w:rFonts w:eastAsia="Yu Mincho"/>
          <w:b/>
          <w:i/>
          <w:szCs w:val="20"/>
          <w:lang w:val="en-GB"/>
        </w:rPr>
        <w:t xml:space="preserve"> size with</w:t>
      </w:r>
      <w:r w:rsidR="00E51B04">
        <w:rPr>
          <w:rFonts w:eastAsia="Yu Mincho"/>
          <w:b/>
          <w:i/>
          <w:szCs w:val="20"/>
          <w:lang w:val="en-GB"/>
        </w:rPr>
        <w:t xml:space="preserve"> the</w:t>
      </w:r>
      <w:r w:rsidRPr="004D4421">
        <w:rPr>
          <w:rFonts w:eastAsia="Yu Mincho"/>
          <w:b/>
          <w:i/>
          <w:szCs w:val="20"/>
          <w:lang w:val="en-GB"/>
        </w:rPr>
        <w:t xml:space="preserve"> baseline method </w:t>
      </w:r>
      <w:r w:rsidR="001E1857" w:rsidRPr="001E1857">
        <w:rPr>
          <w:rFonts w:eastAsia="Yu Mincho"/>
          <w:b/>
          <w:i/>
          <w:szCs w:val="20"/>
          <w:lang w:val="en-GB"/>
        </w:rPr>
        <w:t xml:space="preserve">for achieving model scalability </w:t>
      </w:r>
      <w:r w:rsidR="00E51B04">
        <w:rPr>
          <w:rFonts w:eastAsia="Yu Mincho"/>
          <w:b/>
          <w:i/>
          <w:szCs w:val="20"/>
          <w:lang w:val="en-GB"/>
        </w:rPr>
        <w:t xml:space="preserve">proposed </w:t>
      </w:r>
      <w:r w:rsidRPr="004D4421">
        <w:rPr>
          <w:rFonts w:eastAsia="Yu Mincho"/>
          <w:b/>
          <w:i/>
          <w:szCs w:val="20"/>
          <w:lang w:val="en-GB"/>
        </w:rPr>
        <w:t>in Table 2</w:t>
      </w:r>
      <w:r w:rsidRPr="000B7E5E">
        <w:rPr>
          <w:rFonts w:eastAsia="Yu Mincho"/>
          <w:b/>
          <w:i/>
          <w:szCs w:val="20"/>
          <w:lang w:val="en-GB"/>
        </w:rPr>
        <w:t>.</w:t>
      </w:r>
      <w:r>
        <w:rPr>
          <w:rFonts w:eastAsia="Yu Mincho"/>
          <w:b/>
          <w:i/>
          <w:szCs w:val="20"/>
          <w:lang w:val="en-GB"/>
        </w:rPr>
        <w:t xml:space="preserve"> </w:t>
      </w:r>
    </w:p>
    <w:p w14:paraId="1D0F3A99" w14:textId="396B2403" w:rsidR="00D4331E" w:rsidRPr="004D4421" w:rsidRDefault="004D4421" w:rsidP="004D4421">
      <w:pPr>
        <w:spacing w:before="120"/>
        <w:rPr>
          <w:rFonts w:eastAsia="Yu Mincho"/>
          <w:szCs w:val="20"/>
          <w:lang w:val="en-GB"/>
        </w:rPr>
      </w:pPr>
      <w:bookmarkStart w:id="6" w:name="OLE_LINK10"/>
      <w:r w:rsidRPr="004D4421">
        <w:rPr>
          <w:rFonts w:eastAsia="Yu Mincho"/>
          <w:szCs w:val="20"/>
          <w:lang w:val="en-GB"/>
        </w:rPr>
        <w:t xml:space="preserve">Considering that the performance loss is negligible, RAN4 can agree on the baseline solution to achieve model scalability. </w:t>
      </w:r>
    </w:p>
    <w:bookmarkEnd w:id="6"/>
    <w:p w14:paraId="7ADA3990" w14:textId="1C9D0501" w:rsidR="00EB11DB" w:rsidRDefault="00B37C6B" w:rsidP="00B37C6B">
      <w:pPr>
        <w:spacing w:before="120" w:after="240"/>
        <w:rPr>
          <w:lang w:eastAsia="zh-CN"/>
        </w:rPr>
      </w:pPr>
      <w:r w:rsidRPr="00451391">
        <w:rPr>
          <w:rFonts w:eastAsia="Yu Mincho"/>
          <w:b/>
          <w:i/>
          <w:szCs w:val="20"/>
          <w:u w:val="single"/>
          <w:lang w:val="en-GB"/>
        </w:rPr>
        <w:t xml:space="preserve">Proposal </w:t>
      </w:r>
      <w:r w:rsidR="007C2E0F">
        <w:rPr>
          <w:rFonts w:eastAsia="Yu Mincho"/>
          <w:b/>
          <w:i/>
          <w:szCs w:val="20"/>
          <w:u w:val="single"/>
          <w:lang w:val="en-GB"/>
        </w:rPr>
        <w:t>3</w:t>
      </w:r>
      <w:r>
        <w:rPr>
          <w:rFonts w:eastAsia="Yu Mincho"/>
          <w:b/>
          <w:i/>
          <w:szCs w:val="20"/>
          <w:lang w:val="en-GB"/>
        </w:rPr>
        <w:t xml:space="preserve">: For each scalability aspect, one alternative among all the identified alternatives is selected to </w:t>
      </w:r>
      <w:r w:rsidR="00E51B04">
        <w:rPr>
          <w:rFonts w:eastAsia="Yu Mincho"/>
          <w:b/>
          <w:i/>
          <w:szCs w:val="20"/>
          <w:lang w:val="en-GB"/>
        </w:rPr>
        <w:t>form</w:t>
      </w:r>
      <w:r>
        <w:rPr>
          <w:rFonts w:eastAsia="Yu Mincho"/>
          <w:b/>
          <w:i/>
          <w:szCs w:val="20"/>
          <w:lang w:val="en-GB"/>
        </w:rPr>
        <w:t xml:space="preserve"> a baseline solution </w:t>
      </w:r>
      <w:r w:rsidR="00E51B04">
        <w:rPr>
          <w:rFonts w:eastAsia="Yu Mincho"/>
          <w:b/>
          <w:i/>
          <w:szCs w:val="20"/>
          <w:lang w:val="en-GB"/>
        </w:rPr>
        <w:t>for</w:t>
      </w:r>
      <w:r>
        <w:rPr>
          <w:rFonts w:eastAsia="Yu Mincho"/>
          <w:b/>
          <w:i/>
          <w:szCs w:val="20"/>
          <w:lang w:val="en-GB"/>
        </w:rPr>
        <w:t xml:space="preserve"> deriv</w:t>
      </w:r>
      <w:r w:rsidR="00E51B04">
        <w:rPr>
          <w:rFonts w:eastAsia="Yu Mincho"/>
          <w:b/>
          <w:i/>
          <w:szCs w:val="20"/>
          <w:lang w:val="en-GB"/>
        </w:rPr>
        <w:t>ing</w:t>
      </w:r>
      <w:r>
        <w:rPr>
          <w:rFonts w:eastAsia="Yu Mincho"/>
          <w:b/>
          <w:i/>
          <w:szCs w:val="20"/>
          <w:lang w:val="en-GB"/>
        </w:rPr>
        <w:t xml:space="preserve"> the scalable model</w:t>
      </w:r>
      <w:r w:rsidRPr="000B7E5E">
        <w:rPr>
          <w:rFonts w:eastAsia="Yu Mincho"/>
          <w:b/>
          <w:i/>
          <w:szCs w:val="20"/>
          <w:lang w:val="en-GB"/>
        </w:rPr>
        <w:t>.</w:t>
      </w:r>
      <w:r w:rsidR="00FB43D0">
        <w:rPr>
          <w:lang w:eastAsia="zh-CN"/>
        </w:rPr>
        <w:t xml:space="preserve"> </w:t>
      </w:r>
    </w:p>
    <w:p w14:paraId="3968A590" w14:textId="7AC4D533" w:rsidR="0021222D" w:rsidRDefault="004D4421" w:rsidP="004D4421">
      <w:pPr>
        <w:spacing w:before="120" w:after="240"/>
        <w:rPr>
          <w:rFonts w:eastAsia="Yu Mincho"/>
          <w:b/>
          <w:i/>
          <w:szCs w:val="20"/>
          <w:lang w:val="en-GB"/>
        </w:rPr>
      </w:pPr>
      <w:r w:rsidRPr="00451391">
        <w:rPr>
          <w:rFonts w:eastAsia="Yu Mincho"/>
          <w:b/>
          <w:i/>
          <w:szCs w:val="20"/>
          <w:u w:val="single"/>
          <w:lang w:val="en-GB"/>
        </w:rPr>
        <w:t xml:space="preserve">Proposal </w:t>
      </w:r>
      <w:r w:rsidR="007C2E0F">
        <w:rPr>
          <w:rFonts w:eastAsia="Yu Mincho"/>
          <w:b/>
          <w:i/>
          <w:szCs w:val="20"/>
          <w:u w:val="single"/>
          <w:lang w:val="en-GB"/>
        </w:rPr>
        <w:t>4</w:t>
      </w:r>
      <w:r>
        <w:rPr>
          <w:rFonts w:eastAsia="Yu Mincho"/>
          <w:b/>
          <w:i/>
          <w:szCs w:val="20"/>
          <w:lang w:val="en-GB"/>
        </w:rPr>
        <w:t>: According to RAN</w:t>
      </w:r>
      <w:r w:rsidR="0021222D">
        <w:rPr>
          <w:rFonts w:eastAsia="Yu Mincho"/>
          <w:b/>
          <w:i/>
          <w:szCs w:val="20"/>
          <w:lang w:val="en-GB"/>
        </w:rPr>
        <w:t>1 simulation results on scalability study, the baseline solution is selected as the combination of the following alternatives in Table 2</w:t>
      </w:r>
      <w:r w:rsidRPr="000B7E5E">
        <w:rPr>
          <w:rFonts w:eastAsia="Yu Mincho"/>
          <w:b/>
          <w:i/>
          <w:szCs w:val="20"/>
          <w:lang w:val="en-GB"/>
        </w:rPr>
        <w:t>.</w:t>
      </w:r>
    </w:p>
    <w:p w14:paraId="7EA466F1" w14:textId="77777777" w:rsidR="0021222D" w:rsidRPr="0021222D" w:rsidRDefault="0021222D" w:rsidP="0021222D">
      <w:pPr>
        <w:spacing w:before="120" w:after="240"/>
        <w:jc w:val="center"/>
        <w:rPr>
          <w:b/>
          <w:i/>
          <w:lang w:eastAsia="zh-CN"/>
        </w:rPr>
      </w:pPr>
      <w:r w:rsidRPr="0021222D">
        <w:rPr>
          <w:b/>
          <w:i/>
          <w:lang w:eastAsia="zh-CN"/>
        </w:rPr>
        <w:t xml:space="preserve">Table 2. Baseline solution for achieving model scalability </w:t>
      </w:r>
    </w:p>
    <w:tbl>
      <w:tblPr>
        <w:tblStyle w:val="TableGrid"/>
        <w:tblW w:w="0" w:type="auto"/>
        <w:tblLook w:val="04A0" w:firstRow="1" w:lastRow="0" w:firstColumn="1" w:lastColumn="0" w:noHBand="0" w:noVBand="1"/>
      </w:tblPr>
      <w:tblGrid>
        <w:gridCol w:w="4653"/>
        <w:gridCol w:w="4654"/>
      </w:tblGrid>
      <w:tr w:rsidR="0021222D" w14:paraId="51E4E431" w14:textId="77777777" w:rsidTr="0021222D">
        <w:tc>
          <w:tcPr>
            <w:tcW w:w="4653" w:type="dxa"/>
          </w:tcPr>
          <w:p w14:paraId="040E1F65" w14:textId="77777777" w:rsidR="0021222D" w:rsidRPr="0021222D" w:rsidRDefault="0021222D" w:rsidP="0021222D">
            <w:pPr>
              <w:spacing w:before="120" w:after="240"/>
              <w:rPr>
                <w:b/>
                <w:i/>
                <w:lang w:eastAsia="zh-CN"/>
              </w:rPr>
            </w:pPr>
          </w:p>
        </w:tc>
        <w:tc>
          <w:tcPr>
            <w:tcW w:w="4654" w:type="dxa"/>
          </w:tcPr>
          <w:p w14:paraId="2CD71246" w14:textId="77777777" w:rsidR="0021222D" w:rsidRPr="0021222D" w:rsidRDefault="0021222D" w:rsidP="0021222D">
            <w:pPr>
              <w:spacing w:before="120" w:after="240"/>
              <w:rPr>
                <w:b/>
                <w:i/>
                <w:lang w:eastAsia="zh-CN"/>
              </w:rPr>
            </w:pPr>
            <w:r w:rsidRPr="0021222D">
              <w:rPr>
                <w:b/>
                <w:i/>
                <w:lang w:eastAsia="zh-CN"/>
              </w:rPr>
              <w:t>Scalability solution</w:t>
            </w:r>
          </w:p>
        </w:tc>
      </w:tr>
      <w:tr w:rsidR="0021222D" w14:paraId="5873CA6B" w14:textId="77777777" w:rsidTr="0021222D">
        <w:tc>
          <w:tcPr>
            <w:tcW w:w="4653" w:type="dxa"/>
          </w:tcPr>
          <w:p w14:paraId="551300B2" w14:textId="77777777" w:rsidR="0021222D" w:rsidRPr="0021222D" w:rsidRDefault="0021222D" w:rsidP="0021222D">
            <w:pPr>
              <w:spacing w:before="120" w:after="240"/>
              <w:rPr>
                <w:b/>
                <w:i/>
                <w:lang w:eastAsia="zh-CN"/>
              </w:rPr>
            </w:pPr>
            <w:r w:rsidRPr="0021222D">
              <w:rPr>
                <w:b/>
                <w:i/>
              </w:rPr>
              <w:t>Choice of token/feature dimension (if Transformer is agreed)</w:t>
            </w:r>
          </w:p>
        </w:tc>
        <w:tc>
          <w:tcPr>
            <w:tcW w:w="4654" w:type="dxa"/>
          </w:tcPr>
          <w:p w14:paraId="550E7EC9" w14:textId="77777777" w:rsidR="0021222D" w:rsidRPr="0021222D" w:rsidRDefault="0021222D" w:rsidP="0021222D">
            <w:pPr>
              <w:pStyle w:val="ListParagraph"/>
              <w:numPr>
                <w:ilvl w:val="0"/>
                <w:numId w:val="43"/>
              </w:numPr>
              <w:spacing w:line="360" w:lineRule="auto"/>
              <w:rPr>
                <w:rFonts w:ascii="Times New Roman" w:hAnsi="Times New Roman" w:cs="Times New Roman"/>
                <w:b/>
                <w:i/>
              </w:rPr>
            </w:pPr>
            <w:r w:rsidRPr="0021222D">
              <w:rPr>
                <w:rFonts w:ascii="Times New Roman" w:hAnsi="Times New Roman" w:cs="Times New Roman"/>
                <w:b/>
                <w:i/>
              </w:rPr>
              <w:t xml:space="preserve">Alt 1: Use </w:t>
            </w:r>
            <w:proofErr w:type="spellStart"/>
            <w:r w:rsidRPr="0021222D">
              <w:rPr>
                <w:rFonts w:ascii="Times New Roman" w:hAnsi="Times New Roman" w:cs="Times New Roman"/>
                <w:b/>
                <w:i/>
              </w:rPr>
              <w:t>subband</w:t>
            </w:r>
            <w:proofErr w:type="spellEnd"/>
            <w:r w:rsidRPr="0021222D">
              <w:rPr>
                <w:rFonts w:ascii="Times New Roman" w:hAnsi="Times New Roman" w:cs="Times New Roman"/>
                <w:b/>
                <w:i/>
              </w:rPr>
              <w:t xml:space="preserve"> as the token dimension and Tx port as a feature dimension</w:t>
            </w:r>
          </w:p>
          <w:p w14:paraId="2822C1DC" w14:textId="77777777" w:rsidR="0021222D" w:rsidRPr="0021222D" w:rsidRDefault="0021222D" w:rsidP="0021222D">
            <w:pPr>
              <w:pStyle w:val="ListParagraph"/>
              <w:numPr>
                <w:ilvl w:val="1"/>
                <w:numId w:val="43"/>
              </w:numPr>
              <w:spacing w:line="360" w:lineRule="auto"/>
              <w:rPr>
                <w:rFonts w:ascii="Times New Roman" w:hAnsi="Times New Roman" w:cs="Times New Roman"/>
                <w:b/>
                <w:i/>
              </w:rPr>
            </w:pPr>
            <w:r w:rsidRPr="0021222D">
              <w:rPr>
                <w:rFonts w:ascii="Times New Roman" w:hAnsi="Times New Roman" w:cs="Times New Roman"/>
                <w:b/>
                <w:i/>
              </w:rPr>
              <w:t xml:space="preserve">The number of tokens varies with the number of </w:t>
            </w:r>
            <w:proofErr w:type="spellStart"/>
            <w:r w:rsidRPr="0021222D">
              <w:rPr>
                <w:rFonts w:ascii="Times New Roman" w:hAnsi="Times New Roman" w:cs="Times New Roman"/>
                <w:b/>
                <w:i/>
              </w:rPr>
              <w:t>subbands</w:t>
            </w:r>
            <w:proofErr w:type="spellEnd"/>
            <w:r w:rsidRPr="0021222D">
              <w:rPr>
                <w:rFonts w:ascii="Times New Roman" w:hAnsi="Times New Roman" w:cs="Times New Roman"/>
                <w:b/>
                <w:i/>
              </w:rPr>
              <w:t>.</w:t>
            </w:r>
          </w:p>
        </w:tc>
      </w:tr>
      <w:tr w:rsidR="0021222D" w14:paraId="521E4B11" w14:textId="77777777" w:rsidTr="0021222D">
        <w:trPr>
          <w:trHeight w:val="656"/>
        </w:trPr>
        <w:tc>
          <w:tcPr>
            <w:tcW w:w="4653" w:type="dxa"/>
          </w:tcPr>
          <w:p w14:paraId="6D295F3B" w14:textId="77777777" w:rsidR="0021222D" w:rsidRPr="0021222D" w:rsidRDefault="0021222D" w:rsidP="0021222D">
            <w:pPr>
              <w:spacing w:before="120" w:after="240"/>
              <w:rPr>
                <w:b/>
                <w:i/>
                <w:lang w:eastAsia="zh-CN"/>
              </w:rPr>
            </w:pPr>
            <w:r w:rsidRPr="0021222D">
              <w:rPr>
                <w:b/>
                <w:i/>
              </w:rPr>
              <w:t>S</w:t>
            </w:r>
            <w:r w:rsidRPr="009A1CB1">
              <w:rPr>
                <w:b/>
                <w:i/>
              </w:rPr>
              <w:t>calability over the feature dimension</w:t>
            </w:r>
          </w:p>
        </w:tc>
        <w:tc>
          <w:tcPr>
            <w:tcW w:w="4654" w:type="dxa"/>
          </w:tcPr>
          <w:p w14:paraId="67375E01" w14:textId="77777777" w:rsidR="0021222D" w:rsidRPr="0021222D" w:rsidRDefault="0021222D" w:rsidP="0021222D">
            <w:pPr>
              <w:pStyle w:val="ListParagraph"/>
              <w:numPr>
                <w:ilvl w:val="0"/>
                <w:numId w:val="43"/>
              </w:numPr>
              <w:spacing w:line="360" w:lineRule="auto"/>
              <w:rPr>
                <w:rFonts w:ascii="Times New Roman" w:hAnsi="Times New Roman" w:cs="Times New Roman"/>
                <w:b/>
                <w:i/>
              </w:rPr>
            </w:pPr>
            <w:r w:rsidRPr="009A1CB1">
              <w:rPr>
                <w:rFonts w:ascii="Times New Roman" w:hAnsi="Times New Roman" w:cs="Times New Roman"/>
                <w:b/>
                <w:i/>
              </w:rPr>
              <w:t xml:space="preserve">Alt2: a common embedding layer with padding (e.g., zero-padding or other techniques for padding values) </w:t>
            </w:r>
          </w:p>
        </w:tc>
      </w:tr>
      <w:tr w:rsidR="0021222D" w14:paraId="4222BE74" w14:textId="77777777" w:rsidTr="0021222D">
        <w:tc>
          <w:tcPr>
            <w:tcW w:w="4653" w:type="dxa"/>
          </w:tcPr>
          <w:p w14:paraId="6F32AAEE" w14:textId="77777777" w:rsidR="0021222D" w:rsidRPr="0021222D" w:rsidRDefault="0021222D" w:rsidP="0021222D">
            <w:pPr>
              <w:spacing w:before="120" w:after="240"/>
              <w:rPr>
                <w:b/>
                <w:i/>
                <w:lang w:eastAsia="zh-CN"/>
              </w:rPr>
            </w:pPr>
            <w:r w:rsidRPr="0021222D">
              <w:rPr>
                <w:b/>
                <w:i/>
              </w:rPr>
              <w:t>S</w:t>
            </w:r>
            <w:r w:rsidRPr="009A1CB1">
              <w:rPr>
                <w:b/>
                <w:i/>
              </w:rPr>
              <w:t>calability over the token dimension</w:t>
            </w:r>
          </w:p>
        </w:tc>
        <w:tc>
          <w:tcPr>
            <w:tcW w:w="4654" w:type="dxa"/>
          </w:tcPr>
          <w:p w14:paraId="05D471E9" w14:textId="77777777" w:rsidR="0021222D" w:rsidRPr="0021222D" w:rsidRDefault="0021222D" w:rsidP="0021222D">
            <w:pPr>
              <w:pStyle w:val="ListParagraph"/>
              <w:numPr>
                <w:ilvl w:val="0"/>
                <w:numId w:val="43"/>
              </w:numPr>
              <w:spacing w:line="360" w:lineRule="auto"/>
              <w:rPr>
                <w:rFonts w:ascii="Times New Roman" w:hAnsi="Times New Roman" w:cs="Times New Roman"/>
                <w:b/>
                <w:i/>
              </w:rPr>
            </w:pPr>
            <w:r w:rsidRPr="009A1CB1">
              <w:rPr>
                <w:rFonts w:ascii="Times New Roman" w:hAnsi="Times New Roman" w:cs="Times New Roman"/>
                <w:b/>
                <w:i/>
              </w:rPr>
              <w:t>Alt2: Padding at the input</w:t>
            </w:r>
          </w:p>
        </w:tc>
      </w:tr>
      <w:tr w:rsidR="0021222D" w14:paraId="08009F86" w14:textId="77777777" w:rsidTr="0021222D">
        <w:trPr>
          <w:trHeight w:val="32"/>
        </w:trPr>
        <w:tc>
          <w:tcPr>
            <w:tcW w:w="4653" w:type="dxa"/>
          </w:tcPr>
          <w:p w14:paraId="49F13491" w14:textId="77777777" w:rsidR="0021222D" w:rsidRPr="0021222D" w:rsidRDefault="0021222D" w:rsidP="0021222D">
            <w:pPr>
              <w:spacing w:before="120" w:after="240"/>
              <w:rPr>
                <w:b/>
                <w:i/>
                <w:lang w:eastAsia="zh-CN"/>
              </w:rPr>
            </w:pPr>
            <w:r w:rsidRPr="0021222D">
              <w:rPr>
                <w:b/>
                <w:i/>
              </w:rPr>
              <w:t>S</w:t>
            </w:r>
            <w:r w:rsidRPr="009A1CB1">
              <w:rPr>
                <w:b/>
                <w:i/>
              </w:rPr>
              <w:t>calability over payload configurations</w:t>
            </w:r>
          </w:p>
        </w:tc>
        <w:tc>
          <w:tcPr>
            <w:tcW w:w="4654" w:type="dxa"/>
          </w:tcPr>
          <w:p w14:paraId="457A8301" w14:textId="77777777" w:rsidR="0021222D" w:rsidRPr="0021222D" w:rsidRDefault="0021222D" w:rsidP="0021222D">
            <w:pPr>
              <w:pStyle w:val="ListParagraph"/>
              <w:numPr>
                <w:ilvl w:val="0"/>
                <w:numId w:val="43"/>
              </w:numPr>
              <w:spacing w:line="360" w:lineRule="auto"/>
              <w:rPr>
                <w:b/>
                <w:i/>
              </w:rPr>
            </w:pPr>
            <w:r w:rsidRPr="009A1CB1">
              <w:rPr>
                <w:rFonts w:ascii="Times New Roman" w:hAnsi="Times New Roman" w:cs="Times New Roman"/>
                <w:b/>
                <w:i/>
              </w:rPr>
              <w:t>Alt2: truncation/masking of the output linear layer output</w:t>
            </w:r>
          </w:p>
        </w:tc>
      </w:tr>
    </w:tbl>
    <w:p w14:paraId="602A1E38" w14:textId="42DC3D41" w:rsidR="004D4421" w:rsidRPr="0021222D" w:rsidRDefault="0021222D" w:rsidP="0021222D">
      <w:pPr>
        <w:pStyle w:val="Heading2"/>
      </w:pPr>
      <w:r>
        <w:t>3.</w:t>
      </w:r>
      <w:r w:rsidR="00A35EA7">
        <w:t>2</w:t>
      </w:r>
      <w:r>
        <w:t xml:space="preserve"> </w:t>
      </w:r>
      <w:r w:rsidR="00A35EA7">
        <w:rPr>
          <w:lang w:eastAsia="zh-CN"/>
        </w:rPr>
        <w:t xml:space="preserve">Steps </w:t>
      </w:r>
      <w:r w:rsidR="00FC17DB">
        <w:rPr>
          <w:lang w:eastAsia="zh-CN"/>
        </w:rPr>
        <w:t>f</w:t>
      </w:r>
      <w:r w:rsidR="00A35EA7">
        <w:rPr>
          <w:lang w:eastAsia="zh-CN"/>
        </w:rPr>
        <w:t>o</w:t>
      </w:r>
      <w:r w:rsidR="00FC17DB">
        <w:rPr>
          <w:lang w:eastAsia="zh-CN"/>
        </w:rPr>
        <w:t>r</w:t>
      </w:r>
      <w:r w:rsidR="00A35EA7">
        <w:rPr>
          <w:lang w:eastAsia="zh-CN"/>
        </w:rPr>
        <w:t xml:space="preserve"> aligning </w:t>
      </w:r>
      <w:r w:rsidR="00AD2E23">
        <w:rPr>
          <w:lang w:eastAsia="zh-CN"/>
        </w:rPr>
        <w:t xml:space="preserve">scalable </w:t>
      </w:r>
      <w:r w:rsidR="00A35EA7">
        <w:rPr>
          <w:lang w:eastAsia="zh-CN"/>
        </w:rPr>
        <w:t>model</w:t>
      </w:r>
      <w:r w:rsidR="00AD2E23">
        <w:rPr>
          <w:lang w:eastAsia="zh-CN"/>
        </w:rPr>
        <w:t>s</w:t>
      </w:r>
    </w:p>
    <w:p w14:paraId="029121D5" w14:textId="6FE08E8D" w:rsidR="00970E2D" w:rsidRDefault="00503C53" w:rsidP="00A35EA7">
      <w:pPr>
        <w:spacing w:before="120"/>
        <w:rPr>
          <w:rFonts w:eastAsia="Yu Mincho"/>
          <w:szCs w:val="20"/>
          <w:lang w:val="en-GB"/>
        </w:rPr>
      </w:pPr>
      <w:r>
        <w:rPr>
          <w:rFonts w:eastAsia="Yu Mincho"/>
          <w:szCs w:val="20"/>
          <w:lang w:val="en-GB"/>
        </w:rPr>
        <w:t xml:space="preserve">Different from aligning a scalable model without scalability, steps for aligning scalable model needs a few modifications. </w:t>
      </w:r>
    </w:p>
    <w:p w14:paraId="14C9AD63" w14:textId="64EC9C43" w:rsidR="002650B5" w:rsidRPr="002650B5" w:rsidRDefault="00480A13" w:rsidP="002650B5">
      <w:pPr>
        <w:spacing w:before="120" w:after="240"/>
        <w:rPr>
          <w:rFonts w:eastAsia="Yu Mincho"/>
          <w:b/>
          <w:i/>
          <w:szCs w:val="20"/>
          <w:lang w:val="en-GB"/>
        </w:rPr>
      </w:pPr>
      <w:r>
        <w:rPr>
          <w:rFonts w:eastAsia="Yu Mincho"/>
          <w:b/>
          <w:i/>
          <w:szCs w:val="20"/>
          <w:u w:val="single"/>
          <w:lang w:val="en-GB"/>
        </w:rPr>
        <w:t>Observation</w:t>
      </w:r>
      <w:r w:rsidR="002650B5">
        <w:rPr>
          <w:rFonts w:eastAsia="Yu Mincho"/>
          <w:b/>
          <w:i/>
          <w:szCs w:val="20"/>
          <w:u w:val="single"/>
          <w:lang w:val="en-GB"/>
        </w:rPr>
        <w:t xml:space="preserve"> </w:t>
      </w:r>
      <w:r w:rsidR="0051139E">
        <w:rPr>
          <w:rFonts w:eastAsia="Yu Mincho"/>
          <w:b/>
          <w:i/>
          <w:szCs w:val="20"/>
          <w:u w:val="single"/>
          <w:lang w:val="en-GB"/>
        </w:rPr>
        <w:t>9</w:t>
      </w:r>
      <w:r w:rsidR="002650B5">
        <w:rPr>
          <w:rFonts w:eastAsia="Yu Mincho"/>
          <w:b/>
          <w:i/>
          <w:szCs w:val="20"/>
          <w:u w:val="single"/>
          <w:lang w:val="en-GB"/>
        </w:rPr>
        <w:t>:</w:t>
      </w:r>
      <w:r w:rsidR="002650B5" w:rsidRPr="002650B5">
        <w:rPr>
          <w:rFonts w:eastAsia="Yu Mincho"/>
          <w:b/>
          <w:i/>
          <w:szCs w:val="20"/>
          <w:lang w:val="en-GB"/>
        </w:rPr>
        <w:t xml:space="preserve"> Principle</w:t>
      </w:r>
      <w:r w:rsidR="005231D5">
        <w:rPr>
          <w:rFonts w:eastAsia="Yu Mincho"/>
          <w:b/>
          <w:i/>
          <w:szCs w:val="20"/>
          <w:lang w:val="en-GB"/>
        </w:rPr>
        <w:t>s</w:t>
      </w:r>
      <w:r w:rsidR="002650B5" w:rsidRPr="002650B5">
        <w:rPr>
          <w:rFonts w:eastAsia="Yu Mincho"/>
          <w:b/>
          <w:i/>
          <w:szCs w:val="20"/>
          <w:lang w:val="en-GB"/>
        </w:rPr>
        <w:t xml:space="preserve"> of </w:t>
      </w:r>
      <w:r w:rsidR="002650B5">
        <w:rPr>
          <w:rFonts w:eastAsia="Yu Mincho"/>
          <w:b/>
          <w:i/>
          <w:szCs w:val="20"/>
          <w:lang w:val="en-GB"/>
        </w:rPr>
        <w:t>designing the procedure to specify a scalable model during WI</w:t>
      </w:r>
      <w:r w:rsidR="005231D5">
        <w:rPr>
          <w:rFonts w:eastAsia="Yu Mincho"/>
          <w:b/>
          <w:i/>
          <w:szCs w:val="20"/>
          <w:lang w:val="en-GB"/>
        </w:rPr>
        <w:t xml:space="preserve"> are summarized as follows</w:t>
      </w:r>
      <w:r w:rsidR="002650B5">
        <w:rPr>
          <w:rFonts w:eastAsia="Yu Mincho"/>
          <w:b/>
          <w:i/>
          <w:szCs w:val="20"/>
          <w:lang w:val="en-GB"/>
        </w:rPr>
        <w:t>.</w:t>
      </w:r>
    </w:p>
    <w:p w14:paraId="5FB258D4" w14:textId="63909227" w:rsidR="004608F5" w:rsidRPr="00480A13" w:rsidRDefault="002A2F1A" w:rsidP="00480A13">
      <w:pPr>
        <w:pStyle w:val="ListParagraph"/>
        <w:numPr>
          <w:ilvl w:val="0"/>
          <w:numId w:val="44"/>
        </w:numPr>
        <w:spacing w:before="120" w:after="240"/>
        <w:rPr>
          <w:rFonts w:ascii="Times New Roman" w:eastAsia="Yu Mincho" w:hAnsi="Times New Roman" w:cs="Times New Roman"/>
          <w:b/>
          <w:i/>
          <w:szCs w:val="20"/>
          <w:lang w:val="en-GB"/>
        </w:rPr>
      </w:pPr>
      <w:r>
        <w:rPr>
          <w:rFonts w:ascii="Times New Roman" w:eastAsia="Yu Mincho" w:hAnsi="Times New Roman" w:cs="Times New Roman"/>
          <w:b/>
          <w:i/>
          <w:szCs w:val="20"/>
          <w:lang w:val="en-GB"/>
        </w:rPr>
        <w:t>M</w:t>
      </w:r>
      <w:r w:rsidR="00503C53" w:rsidRPr="00480A13">
        <w:rPr>
          <w:rFonts w:ascii="Times New Roman" w:eastAsia="Yu Mincho" w:hAnsi="Times New Roman" w:cs="Times New Roman"/>
          <w:b/>
          <w:i/>
          <w:szCs w:val="20"/>
          <w:lang w:val="en-GB"/>
        </w:rPr>
        <w:t>ixed dataset generation</w:t>
      </w:r>
      <w:r>
        <w:rPr>
          <w:rFonts w:ascii="Times New Roman" w:eastAsia="Yu Mincho" w:hAnsi="Times New Roman" w:cs="Times New Roman"/>
          <w:b/>
          <w:i/>
          <w:szCs w:val="20"/>
          <w:lang w:val="en-GB"/>
        </w:rPr>
        <w:t xml:space="preserve">: Align on </w:t>
      </w:r>
      <w:r w:rsidR="00503C53" w:rsidRPr="00480A13">
        <w:rPr>
          <w:rFonts w:ascii="Times New Roman" w:eastAsia="Yu Mincho" w:hAnsi="Times New Roman" w:cs="Times New Roman"/>
          <w:b/>
          <w:i/>
          <w:szCs w:val="20"/>
          <w:lang w:val="en-GB"/>
        </w:rPr>
        <w:t xml:space="preserve">different configurations for Tx port number and </w:t>
      </w:r>
      <w:proofErr w:type="spellStart"/>
      <w:r w:rsidR="00503C53" w:rsidRPr="00480A13">
        <w:rPr>
          <w:rFonts w:ascii="Times New Roman" w:eastAsia="Yu Mincho" w:hAnsi="Times New Roman" w:cs="Times New Roman"/>
          <w:b/>
          <w:i/>
          <w:szCs w:val="20"/>
          <w:lang w:val="en-GB"/>
        </w:rPr>
        <w:t>subband</w:t>
      </w:r>
      <w:proofErr w:type="spellEnd"/>
      <w:r w:rsidR="00503C53" w:rsidRPr="00480A13">
        <w:rPr>
          <w:rFonts w:ascii="Times New Roman" w:eastAsia="Yu Mincho" w:hAnsi="Times New Roman" w:cs="Times New Roman"/>
          <w:b/>
          <w:i/>
          <w:szCs w:val="20"/>
          <w:lang w:val="en-GB"/>
        </w:rPr>
        <w:t xml:space="preserve"> size. Companies will upload dataset with description of configurations.</w:t>
      </w:r>
      <w:r>
        <w:rPr>
          <w:rFonts w:ascii="Times New Roman" w:eastAsia="Yu Mincho" w:hAnsi="Times New Roman" w:cs="Times New Roman"/>
          <w:b/>
          <w:i/>
          <w:szCs w:val="20"/>
          <w:lang w:val="en-GB"/>
        </w:rPr>
        <w:t xml:space="preserve"> </w:t>
      </w:r>
      <w:r w:rsidR="0044763F" w:rsidRPr="00480A13">
        <w:rPr>
          <w:rFonts w:ascii="Times New Roman" w:eastAsia="Yu Mincho" w:hAnsi="Times New Roman" w:cs="Times New Roman"/>
          <w:b/>
          <w:i/>
          <w:szCs w:val="20"/>
          <w:lang w:val="en-GB"/>
        </w:rPr>
        <w:t xml:space="preserve"> </w:t>
      </w:r>
      <w:r>
        <w:rPr>
          <w:rFonts w:ascii="Times New Roman" w:eastAsia="Yu Mincho" w:hAnsi="Times New Roman" w:cs="Times New Roman"/>
          <w:b/>
          <w:i/>
          <w:szCs w:val="20"/>
          <w:lang w:val="en-GB"/>
        </w:rPr>
        <w:t xml:space="preserve">Align on configurations for CSI feedback payload size. </w:t>
      </w:r>
    </w:p>
    <w:p w14:paraId="4631BAA1" w14:textId="598A7555" w:rsidR="00503C53" w:rsidRPr="00480A13" w:rsidRDefault="002A2F1A" w:rsidP="00480A13">
      <w:pPr>
        <w:pStyle w:val="ListParagraph"/>
        <w:numPr>
          <w:ilvl w:val="0"/>
          <w:numId w:val="44"/>
        </w:numPr>
        <w:spacing w:before="120" w:after="240"/>
        <w:rPr>
          <w:rFonts w:ascii="Times New Roman" w:eastAsia="Yu Mincho" w:hAnsi="Times New Roman" w:cs="Times New Roman"/>
          <w:b/>
          <w:i/>
          <w:szCs w:val="20"/>
          <w:lang w:val="en-GB"/>
        </w:rPr>
      </w:pPr>
      <w:r>
        <w:rPr>
          <w:rFonts w:ascii="Times New Roman" w:eastAsia="Yu Mincho" w:hAnsi="Times New Roman" w:cs="Times New Roman"/>
          <w:b/>
          <w:i/>
          <w:szCs w:val="20"/>
          <w:lang w:val="en-GB"/>
        </w:rPr>
        <w:t>M</w:t>
      </w:r>
      <w:r w:rsidR="0044763F" w:rsidRPr="00480A13">
        <w:rPr>
          <w:rFonts w:ascii="Times New Roman" w:eastAsia="Yu Mincho" w:hAnsi="Times New Roman" w:cs="Times New Roman"/>
          <w:b/>
          <w:i/>
          <w:szCs w:val="20"/>
          <w:lang w:val="en-GB"/>
        </w:rPr>
        <w:t xml:space="preserve">odel structures </w:t>
      </w:r>
      <w:r w:rsidR="0051139E">
        <w:rPr>
          <w:rFonts w:ascii="Times New Roman" w:eastAsia="Yu Mincho" w:hAnsi="Times New Roman" w:cs="Times New Roman"/>
          <w:b/>
          <w:i/>
          <w:szCs w:val="20"/>
          <w:lang w:val="en-GB"/>
        </w:rPr>
        <w:t>of</w:t>
      </w:r>
      <w:r w:rsidR="0044763F" w:rsidRPr="00480A13">
        <w:rPr>
          <w:rFonts w:ascii="Times New Roman" w:eastAsia="Yu Mincho" w:hAnsi="Times New Roman" w:cs="Times New Roman"/>
          <w:b/>
          <w:i/>
          <w:szCs w:val="20"/>
          <w:lang w:val="en-GB"/>
        </w:rPr>
        <w:t xml:space="preserve"> both encoder and decoder</w:t>
      </w:r>
      <w:r>
        <w:rPr>
          <w:rFonts w:ascii="Times New Roman" w:eastAsia="Yu Mincho" w:hAnsi="Times New Roman" w:cs="Times New Roman"/>
          <w:b/>
          <w:i/>
          <w:szCs w:val="20"/>
          <w:lang w:val="en-GB"/>
        </w:rPr>
        <w:t>:</w:t>
      </w:r>
      <w:r w:rsidR="0044763F" w:rsidRPr="00480A13">
        <w:rPr>
          <w:rFonts w:ascii="Times New Roman" w:eastAsia="Yu Mincho" w:hAnsi="Times New Roman" w:cs="Times New Roman"/>
          <w:b/>
          <w:i/>
          <w:szCs w:val="20"/>
          <w:lang w:val="en-GB"/>
        </w:rPr>
        <w:t xml:space="preserve"> </w:t>
      </w:r>
      <w:r>
        <w:rPr>
          <w:rFonts w:ascii="Times New Roman" w:eastAsia="Yu Mincho" w:hAnsi="Times New Roman" w:cs="Times New Roman"/>
          <w:b/>
          <w:i/>
          <w:szCs w:val="20"/>
          <w:lang w:val="en-GB"/>
        </w:rPr>
        <w:t>Select model structures</w:t>
      </w:r>
      <w:r w:rsidR="004608F5" w:rsidRPr="00480A13">
        <w:rPr>
          <w:rFonts w:ascii="Times New Roman" w:eastAsia="Yu Mincho" w:hAnsi="Times New Roman" w:cs="Times New Roman"/>
          <w:b/>
          <w:i/>
          <w:szCs w:val="20"/>
          <w:lang w:val="en-GB"/>
        </w:rPr>
        <w:t xml:space="preserve"> based on companies’ contribution</w:t>
      </w:r>
      <w:r>
        <w:rPr>
          <w:rFonts w:ascii="Times New Roman" w:eastAsia="Yu Mincho" w:hAnsi="Times New Roman" w:cs="Times New Roman"/>
          <w:b/>
          <w:i/>
          <w:szCs w:val="20"/>
          <w:lang w:val="en-GB"/>
        </w:rPr>
        <w:t>s</w:t>
      </w:r>
      <w:r w:rsidR="004608F5" w:rsidRPr="00480A13">
        <w:rPr>
          <w:rFonts w:ascii="Times New Roman" w:eastAsia="Yu Mincho" w:hAnsi="Times New Roman" w:cs="Times New Roman"/>
          <w:b/>
          <w:i/>
          <w:szCs w:val="20"/>
          <w:lang w:val="en-GB"/>
        </w:rPr>
        <w:t xml:space="preserve"> with</w:t>
      </w:r>
      <w:r w:rsidR="0044763F" w:rsidRPr="00480A13">
        <w:rPr>
          <w:rFonts w:ascii="Times New Roman" w:eastAsia="Yu Mincho" w:hAnsi="Times New Roman" w:cs="Times New Roman"/>
          <w:b/>
          <w:i/>
          <w:szCs w:val="20"/>
          <w:lang w:val="en-GB"/>
        </w:rPr>
        <w:t xml:space="preserve"> an aligned scalability method. A </w:t>
      </w:r>
      <w:r>
        <w:rPr>
          <w:rFonts w:ascii="Times New Roman" w:eastAsia="Yu Mincho" w:hAnsi="Times New Roman" w:cs="Times New Roman"/>
          <w:b/>
          <w:i/>
          <w:szCs w:val="20"/>
          <w:lang w:val="en-GB"/>
        </w:rPr>
        <w:t>reasonable</w:t>
      </w:r>
      <w:r w:rsidR="0044763F" w:rsidRPr="00480A13">
        <w:rPr>
          <w:rFonts w:ascii="Times New Roman" w:eastAsia="Yu Mincho" w:hAnsi="Times New Roman" w:cs="Times New Roman"/>
          <w:b/>
          <w:i/>
          <w:szCs w:val="20"/>
          <w:lang w:val="en-GB"/>
        </w:rPr>
        <w:t xml:space="preserve"> complexity </w:t>
      </w:r>
      <w:r w:rsidR="0044763F" w:rsidRPr="00480A13">
        <w:rPr>
          <w:rFonts w:ascii="Times New Roman" w:eastAsia="Yu Mincho" w:hAnsi="Times New Roman" w:cs="Times New Roman"/>
          <w:b/>
          <w:i/>
          <w:szCs w:val="20"/>
          <w:lang w:val="en-GB"/>
        </w:rPr>
        <w:lastRenderedPageBreak/>
        <w:t xml:space="preserve">level range </w:t>
      </w:r>
      <w:r>
        <w:rPr>
          <w:rFonts w:ascii="Times New Roman" w:eastAsia="Yu Mincho" w:hAnsi="Times New Roman" w:cs="Times New Roman"/>
          <w:b/>
          <w:i/>
          <w:szCs w:val="20"/>
          <w:lang w:val="en-GB"/>
        </w:rPr>
        <w:t>is</w:t>
      </w:r>
      <w:r w:rsidR="0044763F" w:rsidRPr="00480A13">
        <w:rPr>
          <w:rFonts w:ascii="Times New Roman" w:eastAsia="Yu Mincho" w:hAnsi="Times New Roman" w:cs="Times New Roman"/>
          <w:b/>
          <w:i/>
          <w:szCs w:val="20"/>
          <w:lang w:val="en-GB"/>
        </w:rPr>
        <w:t xml:space="preserve"> </w:t>
      </w:r>
      <w:r>
        <w:rPr>
          <w:rFonts w:ascii="Times New Roman" w:eastAsia="Yu Mincho" w:hAnsi="Times New Roman" w:cs="Times New Roman"/>
          <w:b/>
          <w:i/>
          <w:szCs w:val="20"/>
          <w:lang w:val="en-GB"/>
        </w:rPr>
        <w:t>defined</w:t>
      </w:r>
      <w:r w:rsidR="0044763F" w:rsidRPr="00480A13">
        <w:rPr>
          <w:rFonts w:ascii="Times New Roman" w:eastAsia="Yu Mincho" w:hAnsi="Times New Roman" w:cs="Times New Roman"/>
          <w:b/>
          <w:i/>
          <w:szCs w:val="20"/>
          <w:lang w:val="en-GB"/>
        </w:rPr>
        <w:t xml:space="preserve"> for companies to propose their preferred models. </w:t>
      </w:r>
      <w:r w:rsidR="00342EC6" w:rsidRPr="00480A13">
        <w:rPr>
          <w:rFonts w:ascii="Times New Roman" w:eastAsia="Yu Mincho" w:hAnsi="Times New Roman" w:cs="Times New Roman"/>
          <w:b/>
          <w:i/>
          <w:szCs w:val="20"/>
          <w:lang w:val="en-GB"/>
        </w:rPr>
        <w:t xml:space="preserve">Down-selection is </w:t>
      </w:r>
      <w:r>
        <w:rPr>
          <w:rFonts w:ascii="Times New Roman" w:eastAsia="Yu Mincho" w:hAnsi="Times New Roman" w:cs="Times New Roman"/>
          <w:b/>
          <w:i/>
          <w:szCs w:val="20"/>
          <w:lang w:val="en-GB"/>
        </w:rPr>
        <w:t>performed</w:t>
      </w:r>
      <w:r w:rsidR="00342EC6" w:rsidRPr="00480A13">
        <w:rPr>
          <w:rFonts w:ascii="Times New Roman" w:eastAsia="Yu Mincho" w:hAnsi="Times New Roman" w:cs="Times New Roman"/>
          <w:b/>
          <w:i/>
          <w:szCs w:val="20"/>
          <w:lang w:val="en-GB"/>
        </w:rPr>
        <w:t xml:space="preserve"> if several models are </w:t>
      </w:r>
      <w:r>
        <w:rPr>
          <w:rFonts w:ascii="Times New Roman" w:eastAsia="Yu Mincho" w:hAnsi="Times New Roman" w:cs="Times New Roman"/>
          <w:b/>
          <w:i/>
          <w:szCs w:val="20"/>
          <w:lang w:val="en-GB"/>
        </w:rPr>
        <w:t>very</w:t>
      </w:r>
      <w:r w:rsidR="00342EC6" w:rsidRPr="00480A13">
        <w:rPr>
          <w:rFonts w:ascii="Times New Roman" w:eastAsia="Yu Mincho" w:hAnsi="Times New Roman" w:cs="Times New Roman"/>
          <w:b/>
          <w:i/>
          <w:szCs w:val="20"/>
          <w:lang w:val="en-GB"/>
        </w:rPr>
        <w:t xml:space="preserve"> similar </w:t>
      </w:r>
      <w:r>
        <w:rPr>
          <w:rFonts w:ascii="Times New Roman" w:eastAsia="Yu Mincho" w:hAnsi="Times New Roman" w:cs="Times New Roman"/>
          <w:b/>
          <w:i/>
          <w:szCs w:val="20"/>
          <w:lang w:val="en-GB"/>
        </w:rPr>
        <w:t>to</w:t>
      </w:r>
      <w:r w:rsidR="00342EC6" w:rsidRPr="00480A13">
        <w:rPr>
          <w:rFonts w:ascii="Times New Roman" w:eastAsia="Yu Mincho" w:hAnsi="Times New Roman" w:cs="Times New Roman"/>
          <w:b/>
          <w:i/>
          <w:szCs w:val="20"/>
          <w:lang w:val="en-GB"/>
        </w:rPr>
        <w:t xml:space="preserve"> each other. </w:t>
      </w:r>
    </w:p>
    <w:p w14:paraId="282F592A" w14:textId="142BC862" w:rsidR="00E11F15" w:rsidRPr="00480A13" w:rsidRDefault="002A2F1A" w:rsidP="00480A13">
      <w:pPr>
        <w:pStyle w:val="ListParagraph"/>
        <w:numPr>
          <w:ilvl w:val="0"/>
          <w:numId w:val="44"/>
        </w:numPr>
        <w:spacing w:before="120" w:after="240"/>
        <w:rPr>
          <w:rFonts w:ascii="Times New Roman" w:eastAsia="Yu Mincho" w:hAnsi="Times New Roman" w:cs="Times New Roman"/>
          <w:b/>
          <w:i/>
          <w:szCs w:val="20"/>
          <w:lang w:val="en-GB"/>
        </w:rPr>
      </w:pPr>
      <w:r>
        <w:rPr>
          <w:rFonts w:ascii="Times New Roman" w:eastAsia="Yu Mincho" w:hAnsi="Times New Roman" w:cs="Times New Roman"/>
          <w:b/>
          <w:i/>
          <w:szCs w:val="20"/>
          <w:lang w:val="en-GB"/>
        </w:rPr>
        <w:t>T</w:t>
      </w:r>
      <w:r w:rsidR="00E11F15" w:rsidRPr="00480A13">
        <w:rPr>
          <w:rFonts w:ascii="Times New Roman" w:eastAsia="Yu Mincho" w:hAnsi="Times New Roman" w:cs="Times New Roman"/>
          <w:b/>
          <w:i/>
          <w:szCs w:val="20"/>
          <w:lang w:val="en-GB"/>
        </w:rPr>
        <w:t>raining procedure</w:t>
      </w:r>
      <w:r>
        <w:rPr>
          <w:rFonts w:ascii="Times New Roman" w:eastAsia="Yu Mincho" w:hAnsi="Times New Roman" w:cs="Times New Roman"/>
          <w:b/>
          <w:i/>
          <w:szCs w:val="20"/>
          <w:lang w:val="en-GB"/>
        </w:rPr>
        <w:t>:</w:t>
      </w:r>
      <w:r w:rsidR="00E11F15" w:rsidRPr="00480A13">
        <w:rPr>
          <w:rFonts w:ascii="Times New Roman" w:eastAsia="Yu Mincho" w:hAnsi="Times New Roman" w:cs="Times New Roman"/>
          <w:b/>
          <w:i/>
          <w:szCs w:val="20"/>
          <w:lang w:val="en-GB"/>
        </w:rPr>
        <w:t xml:space="preserve"> </w:t>
      </w:r>
      <w:r>
        <w:rPr>
          <w:rFonts w:ascii="Times New Roman" w:eastAsia="Yu Mincho" w:hAnsi="Times New Roman" w:cs="Times New Roman"/>
          <w:b/>
          <w:i/>
          <w:szCs w:val="20"/>
          <w:lang w:val="en-GB"/>
        </w:rPr>
        <w:t>I</w:t>
      </w:r>
      <w:r w:rsidR="00E11F15" w:rsidRPr="00480A13">
        <w:rPr>
          <w:rFonts w:ascii="Times New Roman" w:eastAsia="Yu Mincho" w:hAnsi="Times New Roman" w:cs="Times New Roman"/>
          <w:b/>
          <w:i/>
          <w:szCs w:val="20"/>
          <w:lang w:val="en-GB"/>
        </w:rPr>
        <w:t>f multiple encoders are considered for deriving the</w:t>
      </w:r>
      <w:r>
        <w:rPr>
          <w:rFonts w:ascii="Times New Roman" w:eastAsia="Yu Mincho" w:hAnsi="Times New Roman" w:cs="Times New Roman"/>
          <w:b/>
          <w:i/>
          <w:szCs w:val="20"/>
          <w:lang w:val="en-GB"/>
        </w:rPr>
        <w:t xml:space="preserve"> common</w:t>
      </w:r>
      <w:r w:rsidR="00E11F15" w:rsidRPr="00480A13">
        <w:rPr>
          <w:rFonts w:ascii="Times New Roman" w:eastAsia="Yu Mincho" w:hAnsi="Times New Roman" w:cs="Times New Roman"/>
          <w:b/>
          <w:i/>
          <w:szCs w:val="20"/>
          <w:lang w:val="en-GB"/>
        </w:rPr>
        <w:t xml:space="preserve"> test decoder, training procedure needs to be aligned, such as N-to-1 joint training and N-to-1 separate training. </w:t>
      </w:r>
    </w:p>
    <w:p w14:paraId="4E0A041D" w14:textId="29948BD5" w:rsidR="00E11F15" w:rsidRPr="00480A13" w:rsidRDefault="002A2F1A" w:rsidP="00480A13">
      <w:pPr>
        <w:pStyle w:val="ListParagraph"/>
        <w:numPr>
          <w:ilvl w:val="0"/>
          <w:numId w:val="44"/>
        </w:numPr>
        <w:spacing w:before="120" w:after="240"/>
        <w:rPr>
          <w:rFonts w:ascii="Times New Roman" w:eastAsia="Yu Mincho" w:hAnsi="Times New Roman" w:cs="Times New Roman"/>
          <w:b/>
          <w:i/>
          <w:szCs w:val="20"/>
          <w:lang w:val="en-GB"/>
        </w:rPr>
      </w:pPr>
      <w:r>
        <w:rPr>
          <w:rFonts w:ascii="Times New Roman" w:eastAsia="Yu Mincho" w:hAnsi="Times New Roman" w:cs="Times New Roman"/>
          <w:b/>
          <w:i/>
          <w:szCs w:val="20"/>
          <w:lang w:val="en-GB"/>
        </w:rPr>
        <w:t>P</w:t>
      </w:r>
      <w:r w:rsidR="00E11F15" w:rsidRPr="00480A13">
        <w:rPr>
          <w:rFonts w:ascii="Times New Roman" w:eastAsia="Yu Mincho" w:hAnsi="Times New Roman" w:cs="Times New Roman"/>
          <w:b/>
          <w:i/>
          <w:szCs w:val="20"/>
          <w:lang w:val="en-GB"/>
        </w:rPr>
        <w:t>erformance alignment metric</w:t>
      </w:r>
      <w:r>
        <w:rPr>
          <w:rFonts w:ascii="Times New Roman" w:eastAsia="Yu Mincho" w:hAnsi="Times New Roman" w:cs="Times New Roman"/>
          <w:b/>
          <w:i/>
          <w:szCs w:val="20"/>
          <w:lang w:val="en-GB"/>
        </w:rPr>
        <w:t>:</w:t>
      </w:r>
      <w:r w:rsidR="00E11F15" w:rsidRPr="00480A13">
        <w:rPr>
          <w:rFonts w:ascii="Times New Roman" w:eastAsia="Yu Mincho" w:hAnsi="Times New Roman" w:cs="Times New Roman"/>
          <w:b/>
          <w:i/>
          <w:szCs w:val="20"/>
          <w:lang w:val="en-GB"/>
        </w:rPr>
        <w:t xml:space="preserve"> SGCS</w:t>
      </w:r>
      <w:r>
        <w:rPr>
          <w:rFonts w:ascii="Times New Roman" w:eastAsia="Yu Mincho" w:hAnsi="Times New Roman" w:cs="Times New Roman"/>
          <w:b/>
          <w:i/>
          <w:szCs w:val="20"/>
          <w:lang w:val="en-GB"/>
        </w:rPr>
        <w:t xml:space="preserve"> and </w:t>
      </w:r>
      <w:r w:rsidRPr="00480A13">
        <w:rPr>
          <w:rFonts w:ascii="Times New Roman" w:eastAsia="Yu Mincho" w:hAnsi="Times New Roman" w:cs="Times New Roman"/>
          <w:b/>
          <w:i/>
          <w:szCs w:val="20"/>
          <w:lang w:val="en-GB"/>
        </w:rPr>
        <w:t>throughput gain compared to non-AI under testing channel conditions</w:t>
      </w:r>
      <w:r>
        <w:rPr>
          <w:rFonts w:ascii="Times New Roman" w:eastAsia="Yu Mincho" w:hAnsi="Times New Roman" w:cs="Times New Roman"/>
          <w:b/>
          <w:i/>
          <w:szCs w:val="20"/>
          <w:lang w:val="en-GB"/>
        </w:rPr>
        <w:t xml:space="preserve"> are used</w:t>
      </w:r>
      <w:r w:rsidR="00E11F15" w:rsidRPr="00480A13">
        <w:rPr>
          <w:rFonts w:ascii="Times New Roman" w:eastAsia="Yu Mincho" w:hAnsi="Times New Roman" w:cs="Times New Roman"/>
          <w:b/>
          <w:i/>
          <w:szCs w:val="20"/>
          <w:lang w:val="en-GB"/>
        </w:rPr>
        <w:t xml:space="preserve">. If models are aligned well but cannot achieve </w:t>
      </w:r>
      <w:r>
        <w:rPr>
          <w:rFonts w:ascii="Times New Roman" w:eastAsia="Yu Mincho" w:hAnsi="Times New Roman" w:cs="Times New Roman"/>
          <w:b/>
          <w:i/>
          <w:szCs w:val="20"/>
          <w:lang w:val="en-GB"/>
        </w:rPr>
        <w:t>acceptable/</w:t>
      </w:r>
      <w:r w:rsidR="00E11F15" w:rsidRPr="00480A13">
        <w:rPr>
          <w:rFonts w:ascii="Times New Roman" w:eastAsia="Yu Mincho" w:hAnsi="Times New Roman" w:cs="Times New Roman"/>
          <w:b/>
          <w:i/>
          <w:szCs w:val="20"/>
          <w:lang w:val="en-GB"/>
        </w:rPr>
        <w:t xml:space="preserve">testable performance gain, model structures need to be reselected. </w:t>
      </w:r>
    </w:p>
    <w:p w14:paraId="3FAA69C9" w14:textId="44B3A474" w:rsidR="00610E24" w:rsidRPr="00480A13" w:rsidRDefault="002A2F1A" w:rsidP="00480A13">
      <w:pPr>
        <w:pStyle w:val="ListParagraph"/>
        <w:numPr>
          <w:ilvl w:val="0"/>
          <w:numId w:val="44"/>
        </w:numPr>
        <w:spacing w:before="120" w:after="240"/>
        <w:rPr>
          <w:rFonts w:ascii="Times New Roman" w:eastAsia="Yu Mincho" w:hAnsi="Times New Roman" w:cs="Times New Roman"/>
          <w:b/>
          <w:i/>
          <w:szCs w:val="20"/>
          <w:lang w:val="en-GB"/>
        </w:rPr>
      </w:pPr>
      <w:r>
        <w:rPr>
          <w:rFonts w:ascii="Times New Roman" w:eastAsia="Yu Mincho" w:hAnsi="Times New Roman" w:cs="Times New Roman"/>
          <w:b/>
          <w:i/>
          <w:szCs w:val="20"/>
          <w:lang w:val="en-GB"/>
        </w:rPr>
        <w:t>P</w:t>
      </w:r>
      <w:r w:rsidR="00610E24" w:rsidRPr="00480A13">
        <w:rPr>
          <w:rFonts w:ascii="Times New Roman" w:eastAsia="Yu Mincho" w:hAnsi="Times New Roman" w:cs="Times New Roman"/>
          <w:b/>
          <w:i/>
          <w:szCs w:val="20"/>
          <w:lang w:val="en-GB"/>
        </w:rPr>
        <w:t>erformance requirement definition</w:t>
      </w:r>
      <w:r>
        <w:rPr>
          <w:rFonts w:ascii="Times New Roman" w:eastAsia="Yu Mincho" w:hAnsi="Times New Roman" w:cs="Times New Roman"/>
          <w:b/>
          <w:i/>
          <w:szCs w:val="20"/>
          <w:lang w:val="en-GB"/>
        </w:rPr>
        <w:t>: I</w:t>
      </w:r>
      <w:r w:rsidRPr="00480A13">
        <w:rPr>
          <w:rFonts w:ascii="Times New Roman" w:eastAsia="Yu Mincho" w:hAnsi="Times New Roman" w:cs="Times New Roman"/>
          <w:b/>
          <w:i/>
          <w:szCs w:val="20"/>
          <w:lang w:val="en-GB"/>
        </w:rPr>
        <w:t>f multiple encoders are considered for deriving the</w:t>
      </w:r>
      <w:r>
        <w:rPr>
          <w:rFonts w:ascii="Times New Roman" w:eastAsia="Yu Mincho" w:hAnsi="Times New Roman" w:cs="Times New Roman"/>
          <w:b/>
          <w:i/>
          <w:szCs w:val="20"/>
          <w:lang w:val="en-GB"/>
        </w:rPr>
        <w:t xml:space="preserve"> common</w:t>
      </w:r>
      <w:r w:rsidRPr="00480A13">
        <w:rPr>
          <w:rFonts w:ascii="Times New Roman" w:eastAsia="Yu Mincho" w:hAnsi="Times New Roman" w:cs="Times New Roman"/>
          <w:b/>
          <w:i/>
          <w:szCs w:val="20"/>
          <w:lang w:val="en-GB"/>
        </w:rPr>
        <w:t xml:space="preserve"> test decoder</w:t>
      </w:r>
      <w:r>
        <w:rPr>
          <w:rFonts w:ascii="Times New Roman" w:eastAsia="Yu Mincho" w:hAnsi="Times New Roman" w:cs="Times New Roman"/>
          <w:b/>
          <w:i/>
          <w:szCs w:val="20"/>
          <w:lang w:val="en-GB"/>
        </w:rPr>
        <w:t>, select</w:t>
      </w:r>
      <w:r w:rsidR="00610E24" w:rsidRPr="00480A13">
        <w:rPr>
          <w:rFonts w:ascii="Times New Roman" w:eastAsia="Yu Mincho" w:hAnsi="Times New Roman" w:cs="Times New Roman"/>
          <w:b/>
          <w:i/>
          <w:szCs w:val="20"/>
          <w:lang w:val="en-GB"/>
        </w:rPr>
        <w:t xml:space="preserve"> one encoder </w:t>
      </w:r>
      <w:r>
        <w:rPr>
          <w:rFonts w:ascii="Times New Roman" w:eastAsia="Yu Mincho" w:hAnsi="Times New Roman" w:cs="Times New Roman"/>
          <w:b/>
          <w:i/>
          <w:szCs w:val="20"/>
          <w:lang w:val="en-GB"/>
        </w:rPr>
        <w:t>to be specified</w:t>
      </w:r>
      <w:r w:rsidR="00610E24" w:rsidRPr="00480A13">
        <w:rPr>
          <w:rFonts w:ascii="Times New Roman" w:eastAsia="Yu Mincho" w:hAnsi="Times New Roman" w:cs="Times New Roman"/>
          <w:b/>
          <w:i/>
          <w:szCs w:val="20"/>
          <w:lang w:val="en-GB"/>
        </w:rPr>
        <w:t xml:space="preserve"> based on</w:t>
      </w:r>
      <w:r>
        <w:rPr>
          <w:rFonts w:ascii="Times New Roman" w:eastAsia="Yu Mincho" w:hAnsi="Times New Roman" w:cs="Times New Roman"/>
          <w:b/>
          <w:i/>
          <w:szCs w:val="20"/>
          <w:lang w:val="en-GB"/>
        </w:rPr>
        <w:t xml:space="preserve"> the </w:t>
      </w:r>
      <w:r w:rsidR="00610E24" w:rsidRPr="00480A13">
        <w:rPr>
          <w:rFonts w:ascii="Times New Roman" w:eastAsia="Yu Mincho" w:hAnsi="Times New Roman" w:cs="Times New Roman"/>
          <w:b/>
          <w:i/>
          <w:szCs w:val="20"/>
          <w:lang w:val="en-GB"/>
        </w:rPr>
        <w:t>criteria</w:t>
      </w:r>
      <w:r>
        <w:rPr>
          <w:rFonts w:ascii="Times New Roman" w:eastAsia="Yu Mincho" w:hAnsi="Times New Roman" w:cs="Times New Roman"/>
          <w:b/>
          <w:i/>
          <w:szCs w:val="20"/>
          <w:lang w:val="en-GB"/>
        </w:rPr>
        <w:t xml:space="preserve"> of the</w:t>
      </w:r>
      <w:r w:rsidR="002650B5" w:rsidRPr="00480A13">
        <w:rPr>
          <w:rFonts w:ascii="Times New Roman" w:eastAsia="Yu Mincho" w:hAnsi="Times New Roman" w:cs="Times New Roman"/>
          <w:b/>
          <w:i/>
          <w:szCs w:val="20"/>
          <w:lang w:val="en-GB"/>
        </w:rPr>
        <w:t xml:space="preserve"> trade-off between throughput performance gain and complexity level.</w:t>
      </w:r>
      <w:r w:rsidR="00610E24" w:rsidRPr="00480A13">
        <w:rPr>
          <w:rFonts w:ascii="Times New Roman" w:eastAsia="Yu Mincho" w:hAnsi="Times New Roman" w:cs="Times New Roman"/>
          <w:b/>
          <w:i/>
          <w:szCs w:val="20"/>
          <w:lang w:val="en-GB"/>
        </w:rPr>
        <w:t xml:space="preserve"> </w:t>
      </w:r>
    </w:p>
    <w:p w14:paraId="646B967F" w14:textId="6173BF2A" w:rsidR="00DC4E96" w:rsidRDefault="00DC4E96" w:rsidP="00DC4E96">
      <w:pPr>
        <w:spacing w:before="120" w:after="240"/>
        <w:rPr>
          <w:rFonts w:eastAsia="Yu Mincho"/>
          <w:b/>
          <w:i/>
          <w:szCs w:val="20"/>
          <w:lang w:val="en-GB"/>
        </w:rPr>
      </w:pPr>
      <w:r w:rsidRPr="00451391">
        <w:rPr>
          <w:rFonts w:eastAsia="Yu Mincho"/>
          <w:b/>
          <w:i/>
          <w:szCs w:val="20"/>
          <w:u w:val="single"/>
          <w:lang w:val="en-GB"/>
        </w:rPr>
        <w:t xml:space="preserve">Proposal </w:t>
      </w:r>
      <w:r w:rsidR="007C2E0F">
        <w:rPr>
          <w:rFonts w:eastAsia="Yu Mincho"/>
          <w:b/>
          <w:i/>
          <w:szCs w:val="20"/>
          <w:u w:val="single"/>
          <w:lang w:val="en-GB"/>
        </w:rPr>
        <w:t>5</w:t>
      </w:r>
      <w:r>
        <w:rPr>
          <w:rFonts w:eastAsia="Yu Mincho"/>
          <w:b/>
          <w:i/>
          <w:szCs w:val="20"/>
          <w:lang w:val="en-GB"/>
        </w:rPr>
        <w:t xml:space="preserve">: </w:t>
      </w:r>
      <w:r w:rsidRPr="00DC4E96">
        <w:rPr>
          <w:rFonts w:eastAsia="Yu Mincho"/>
          <w:b/>
          <w:i/>
          <w:szCs w:val="20"/>
          <w:lang w:val="en-GB"/>
        </w:rPr>
        <w:t xml:space="preserve">Steps </w:t>
      </w:r>
      <w:r w:rsidR="00FC17DB">
        <w:rPr>
          <w:rFonts w:eastAsia="Yu Mincho"/>
          <w:b/>
          <w:i/>
          <w:szCs w:val="20"/>
          <w:lang w:val="en-GB"/>
        </w:rPr>
        <w:t>for</w:t>
      </w:r>
      <w:r w:rsidRPr="00DC4E96">
        <w:rPr>
          <w:rFonts w:eastAsia="Yu Mincho"/>
          <w:b/>
          <w:i/>
          <w:szCs w:val="20"/>
          <w:lang w:val="en-GB"/>
        </w:rPr>
        <w:t xml:space="preserve"> aligning the specified model during WI</w:t>
      </w:r>
      <w:r>
        <w:rPr>
          <w:rFonts w:eastAsia="Yu Mincho"/>
          <w:b/>
          <w:i/>
          <w:szCs w:val="20"/>
          <w:lang w:val="en-GB"/>
        </w:rPr>
        <w:t xml:space="preserve"> are summarized as follows</w:t>
      </w:r>
      <w:r w:rsidRPr="000B7E5E">
        <w:rPr>
          <w:rFonts w:eastAsia="Yu Mincho"/>
          <w:b/>
          <w:i/>
          <w:szCs w:val="20"/>
          <w:lang w:val="en-GB"/>
        </w:rPr>
        <w:t>.</w:t>
      </w:r>
    </w:p>
    <w:p w14:paraId="003D3FCC" w14:textId="3347AAA7" w:rsidR="00DC4E96" w:rsidRPr="00925201" w:rsidRDefault="00DC4E96" w:rsidP="00925201">
      <w:pPr>
        <w:pStyle w:val="ListParagraph"/>
        <w:numPr>
          <w:ilvl w:val="0"/>
          <w:numId w:val="44"/>
        </w:numPr>
        <w:spacing w:before="120" w:after="240"/>
        <w:rPr>
          <w:rFonts w:ascii="Times New Roman" w:eastAsia="Yu Mincho" w:hAnsi="Times New Roman" w:cs="Times New Roman"/>
          <w:b/>
          <w:i/>
          <w:szCs w:val="20"/>
          <w:lang w:val="en-GB"/>
        </w:rPr>
      </w:pPr>
      <w:r w:rsidRPr="00925201">
        <w:rPr>
          <w:rFonts w:ascii="Times New Roman" w:eastAsia="Yu Mincho" w:hAnsi="Times New Roman" w:cs="Times New Roman"/>
          <w:b/>
          <w:i/>
          <w:szCs w:val="20"/>
          <w:lang w:val="en-GB"/>
        </w:rPr>
        <w:t xml:space="preserve">Step 1: Align on configurations for mixed dataset construction, taking scalability over Tx port number and </w:t>
      </w:r>
      <w:proofErr w:type="spellStart"/>
      <w:r w:rsidRPr="00925201">
        <w:rPr>
          <w:rFonts w:ascii="Times New Roman" w:eastAsia="Yu Mincho" w:hAnsi="Times New Roman" w:cs="Times New Roman"/>
          <w:b/>
          <w:i/>
          <w:szCs w:val="20"/>
          <w:lang w:val="en-GB"/>
        </w:rPr>
        <w:t>subband</w:t>
      </w:r>
      <w:proofErr w:type="spellEnd"/>
      <w:r w:rsidRPr="00925201">
        <w:rPr>
          <w:rFonts w:ascii="Times New Roman" w:eastAsia="Yu Mincho" w:hAnsi="Times New Roman" w:cs="Times New Roman"/>
          <w:b/>
          <w:i/>
          <w:szCs w:val="20"/>
          <w:lang w:val="en-GB"/>
        </w:rPr>
        <w:t xml:space="preserve"> size into account. </w:t>
      </w:r>
    </w:p>
    <w:p w14:paraId="40744E30" w14:textId="32C59A6A" w:rsidR="00480A13" w:rsidRDefault="00DC4E96" w:rsidP="002650B5">
      <w:pPr>
        <w:pStyle w:val="ListParagraph"/>
        <w:numPr>
          <w:ilvl w:val="0"/>
          <w:numId w:val="44"/>
        </w:numPr>
        <w:spacing w:before="120" w:after="240"/>
        <w:rPr>
          <w:rFonts w:ascii="Times New Roman" w:eastAsia="Yu Mincho" w:hAnsi="Times New Roman" w:cs="Times New Roman"/>
          <w:b/>
          <w:i/>
          <w:szCs w:val="20"/>
          <w:lang w:val="en-GB"/>
        </w:rPr>
      </w:pPr>
      <w:r w:rsidRPr="00925201">
        <w:rPr>
          <w:rFonts w:ascii="Times New Roman" w:eastAsia="Yu Mincho" w:hAnsi="Times New Roman" w:cs="Times New Roman"/>
          <w:b/>
          <w:i/>
          <w:szCs w:val="20"/>
          <w:lang w:val="en-GB"/>
        </w:rPr>
        <w:t>Step 2:</w:t>
      </w:r>
      <w:r w:rsidR="0087218F" w:rsidRPr="00925201">
        <w:rPr>
          <w:rFonts w:ascii="Times New Roman" w:eastAsia="Yu Mincho" w:hAnsi="Times New Roman" w:cs="Times New Roman"/>
          <w:b/>
          <w:i/>
          <w:szCs w:val="20"/>
          <w:lang w:val="en-GB"/>
        </w:rPr>
        <w:t xml:space="preserve"> Align on the model backbone</w:t>
      </w:r>
      <w:r w:rsidR="00725747">
        <w:rPr>
          <w:rFonts w:ascii="Times New Roman" w:eastAsia="Yu Mincho" w:hAnsi="Times New Roman" w:cs="Times New Roman"/>
          <w:b/>
          <w:i/>
          <w:szCs w:val="20"/>
          <w:lang w:val="en-GB"/>
        </w:rPr>
        <w:t>s</w:t>
      </w:r>
      <w:r w:rsidR="0087218F" w:rsidRPr="00925201">
        <w:rPr>
          <w:rFonts w:ascii="Times New Roman" w:eastAsia="Yu Mincho" w:hAnsi="Times New Roman" w:cs="Times New Roman"/>
          <w:b/>
          <w:i/>
          <w:szCs w:val="20"/>
          <w:lang w:val="en-GB"/>
        </w:rPr>
        <w:t xml:space="preserve"> and model structures based on companies</w:t>
      </w:r>
      <w:r w:rsidR="00925201">
        <w:rPr>
          <w:rFonts w:ascii="Times New Roman" w:eastAsia="Yu Mincho" w:hAnsi="Times New Roman" w:cs="Times New Roman"/>
          <w:b/>
          <w:i/>
          <w:szCs w:val="20"/>
          <w:lang w:val="en-GB"/>
        </w:rPr>
        <w:t>’</w:t>
      </w:r>
      <w:r w:rsidR="0087218F" w:rsidRPr="00925201">
        <w:rPr>
          <w:rFonts w:ascii="Times New Roman" w:eastAsia="Yu Mincho" w:hAnsi="Times New Roman" w:cs="Times New Roman"/>
          <w:b/>
          <w:i/>
          <w:szCs w:val="20"/>
          <w:lang w:val="en-GB"/>
        </w:rPr>
        <w:t xml:space="preserve"> contribution</w:t>
      </w:r>
      <w:r w:rsidR="00FC17DB">
        <w:rPr>
          <w:rFonts w:ascii="Times New Roman" w:eastAsia="Yu Mincho" w:hAnsi="Times New Roman" w:cs="Times New Roman"/>
          <w:b/>
          <w:i/>
          <w:szCs w:val="20"/>
          <w:lang w:val="en-GB"/>
        </w:rPr>
        <w:t>s</w:t>
      </w:r>
      <w:r w:rsidR="002650B5">
        <w:rPr>
          <w:rFonts w:ascii="Times New Roman" w:eastAsia="Yu Mincho" w:hAnsi="Times New Roman" w:cs="Times New Roman"/>
          <w:b/>
          <w:i/>
          <w:szCs w:val="20"/>
          <w:lang w:val="en-GB"/>
        </w:rPr>
        <w:t xml:space="preserve"> </w:t>
      </w:r>
      <w:r w:rsidR="002650B5" w:rsidRPr="002650B5">
        <w:rPr>
          <w:rFonts w:ascii="Times New Roman" w:eastAsia="Yu Mincho" w:hAnsi="Times New Roman" w:cs="Times New Roman"/>
          <w:b/>
          <w:i/>
          <w:szCs w:val="20"/>
          <w:lang w:val="en-GB"/>
        </w:rPr>
        <w:t>with an aligned scalability method</w:t>
      </w:r>
      <w:r w:rsidR="0087218F" w:rsidRPr="00925201">
        <w:rPr>
          <w:rFonts w:ascii="Times New Roman" w:eastAsia="Yu Mincho" w:hAnsi="Times New Roman" w:cs="Times New Roman"/>
          <w:b/>
          <w:i/>
          <w:szCs w:val="20"/>
          <w:lang w:val="en-GB"/>
        </w:rPr>
        <w:t xml:space="preserve">, </w:t>
      </w:r>
      <w:r w:rsidR="002650B5">
        <w:rPr>
          <w:rFonts w:ascii="Times New Roman" w:eastAsia="Yu Mincho" w:hAnsi="Times New Roman" w:cs="Times New Roman"/>
          <w:b/>
          <w:i/>
          <w:szCs w:val="20"/>
          <w:lang w:val="en-GB"/>
        </w:rPr>
        <w:t>where</w:t>
      </w:r>
      <w:r w:rsidR="0087218F" w:rsidRPr="00925201">
        <w:rPr>
          <w:rFonts w:ascii="Times New Roman" w:eastAsia="Yu Mincho" w:hAnsi="Times New Roman" w:cs="Times New Roman"/>
          <w:b/>
          <w:i/>
          <w:szCs w:val="20"/>
          <w:lang w:val="en-GB"/>
        </w:rPr>
        <w:t xml:space="preserve"> model complexity </w:t>
      </w:r>
      <w:r w:rsidR="002650B5">
        <w:rPr>
          <w:rFonts w:ascii="Times New Roman" w:eastAsia="Yu Mincho" w:hAnsi="Times New Roman" w:cs="Times New Roman"/>
          <w:b/>
          <w:i/>
          <w:szCs w:val="20"/>
          <w:lang w:val="en-GB"/>
        </w:rPr>
        <w:t>is limited to a predefined range</w:t>
      </w:r>
      <w:r w:rsidR="0087218F" w:rsidRPr="00925201">
        <w:rPr>
          <w:rFonts w:ascii="Times New Roman" w:eastAsia="Yu Mincho" w:hAnsi="Times New Roman" w:cs="Times New Roman"/>
          <w:b/>
          <w:i/>
          <w:szCs w:val="20"/>
          <w:lang w:val="en-GB"/>
        </w:rPr>
        <w:t>.</w:t>
      </w:r>
      <w:r w:rsidR="002650B5">
        <w:rPr>
          <w:rFonts w:ascii="Times New Roman" w:eastAsia="Yu Mincho" w:hAnsi="Times New Roman" w:cs="Times New Roman"/>
          <w:b/>
          <w:i/>
          <w:szCs w:val="20"/>
          <w:lang w:val="en-GB"/>
        </w:rPr>
        <w:t xml:space="preserve"> </w:t>
      </w:r>
      <w:r w:rsidR="00480A13">
        <w:rPr>
          <w:rFonts w:ascii="Times New Roman" w:eastAsia="Yu Mincho" w:hAnsi="Times New Roman" w:cs="Times New Roman"/>
          <w:b/>
          <w:i/>
          <w:szCs w:val="20"/>
          <w:lang w:val="en-GB"/>
        </w:rPr>
        <w:t xml:space="preserve">One model structure is selected for decoder, while one or more model structures are selected for encoder. </w:t>
      </w:r>
    </w:p>
    <w:p w14:paraId="4DE79E99" w14:textId="77C44ABE" w:rsidR="002650B5" w:rsidRPr="002650B5" w:rsidRDefault="002650B5" w:rsidP="00480A13">
      <w:pPr>
        <w:pStyle w:val="ListParagraph"/>
        <w:numPr>
          <w:ilvl w:val="1"/>
          <w:numId w:val="44"/>
        </w:numPr>
        <w:spacing w:before="120" w:after="240"/>
        <w:rPr>
          <w:rFonts w:ascii="Times New Roman" w:eastAsia="Yu Mincho" w:hAnsi="Times New Roman" w:cs="Times New Roman"/>
          <w:b/>
          <w:i/>
          <w:szCs w:val="20"/>
          <w:lang w:val="en-GB"/>
        </w:rPr>
      </w:pPr>
      <w:r>
        <w:rPr>
          <w:rFonts w:ascii="Times New Roman" w:eastAsia="Yu Mincho" w:hAnsi="Times New Roman" w:cs="Times New Roman"/>
          <w:b/>
          <w:i/>
          <w:szCs w:val="20"/>
          <w:lang w:val="en-GB"/>
        </w:rPr>
        <w:t>The baseline scalability method is as follows.</w:t>
      </w:r>
    </w:p>
    <w:tbl>
      <w:tblPr>
        <w:tblStyle w:val="TableGrid"/>
        <w:tblW w:w="0" w:type="auto"/>
        <w:tblInd w:w="1975" w:type="dxa"/>
        <w:tblLook w:val="04A0" w:firstRow="1" w:lastRow="0" w:firstColumn="1" w:lastColumn="0" w:noHBand="0" w:noVBand="1"/>
      </w:tblPr>
      <w:tblGrid>
        <w:gridCol w:w="2678"/>
        <w:gridCol w:w="4654"/>
      </w:tblGrid>
      <w:tr w:rsidR="002650B5" w:rsidRPr="0021222D" w14:paraId="6974F903" w14:textId="77777777" w:rsidTr="002650B5">
        <w:tc>
          <w:tcPr>
            <w:tcW w:w="2678" w:type="dxa"/>
          </w:tcPr>
          <w:p w14:paraId="49BC2567" w14:textId="77777777" w:rsidR="002650B5" w:rsidRPr="0021222D" w:rsidRDefault="002650B5" w:rsidP="00AC72BF">
            <w:pPr>
              <w:spacing w:before="120" w:after="240"/>
              <w:rPr>
                <w:b/>
                <w:i/>
                <w:lang w:eastAsia="zh-CN"/>
              </w:rPr>
            </w:pPr>
            <w:r w:rsidRPr="0021222D">
              <w:rPr>
                <w:b/>
                <w:i/>
              </w:rPr>
              <w:t>Choice of token/feature dimension (if Transformer is agreed)</w:t>
            </w:r>
          </w:p>
        </w:tc>
        <w:tc>
          <w:tcPr>
            <w:tcW w:w="4654" w:type="dxa"/>
          </w:tcPr>
          <w:p w14:paraId="51F3C7BE" w14:textId="44AE0A5E" w:rsidR="002650B5" w:rsidRPr="002650B5" w:rsidRDefault="002650B5" w:rsidP="002650B5">
            <w:pPr>
              <w:spacing w:line="360" w:lineRule="auto"/>
              <w:rPr>
                <w:b/>
                <w:i/>
              </w:rPr>
            </w:pPr>
            <w:r w:rsidRPr="002650B5">
              <w:rPr>
                <w:b/>
                <w:i/>
              </w:rPr>
              <w:t xml:space="preserve">Use </w:t>
            </w:r>
            <w:proofErr w:type="spellStart"/>
            <w:r w:rsidRPr="002650B5">
              <w:rPr>
                <w:b/>
                <w:i/>
              </w:rPr>
              <w:t>subband</w:t>
            </w:r>
            <w:proofErr w:type="spellEnd"/>
            <w:r w:rsidRPr="002650B5">
              <w:rPr>
                <w:b/>
                <w:i/>
              </w:rPr>
              <w:t xml:space="preserve"> as the token dimension and Tx port as a feature dimension</w:t>
            </w:r>
          </w:p>
          <w:p w14:paraId="1042B05F" w14:textId="77777777" w:rsidR="002650B5" w:rsidRPr="0021222D" w:rsidRDefault="002650B5" w:rsidP="00AC72BF">
            <w:pPr>
              <w:pStyle w:val="ListParagraph"/>
              <w:numPr>
                <w:ilvl w:val="1"/>
                <w:numId w:val="43"/>
              </w:numPr>
              <w:spacing w:line="360" w:lineRule="auto"/>
              <w:rPr>
                <w:rFonts w:ascii="Times New Roman" w:hAnsi="Times New Roman" w:cs="Times New Roman"/>
                <w:b/>
                <w:i/>
              </w:rPr>
            </w:pPr>
            <w:r w:rsidRPr="0021222D">
              <w:rPr>
                <w:rFonts w:ascii="Times New Roman" w:hAnsi="Times New Roman" w:cs="Times New Roman"/>
                <w:b/>
                <w:i/>
              </w:rPr>
              <w:t xml:space="preserve">The number of tokens varies with the number of </w:t>
            </w:r>
            <w:proofErr w:type="spellStart"/>
            <w:r w:rsidRPr="0021222D">
              <w:rPr>
                <w:rFonts w:ascii="Times New Roman" w:hAnsi="Times New Roman" w:cs="Times New Roman"/>
                <w:b/>
                <w:i/>
              </w:rPr>
              <w:t>subbands</w:t>
            </w:r>
            <w:proofErr w:type="spellEnd"/>
            <w:r w:rsidRPr="0021222D">
              <w:rPr>
                <w:rFonts w:ascii="Times New Roman" w:hAnsi="Times New Roman" w:cs="Times New Roman"/>
                <w:b/>
                <w:i/>
              </w:rPr>
              <w:t>.</w:t>
            </w:r>
          </w:p>
        </w:tc>
      </w:tr>
      <w:tr w:rsidR="002650B5" w:rsidRPr="0021222D" w14:paraId="7B8AE743" w14:textId="77777777" w:rsidTr="002650B5">
        <w:trPr>
          <w:trHeight w:val="656"/>
        </w:trPr>
        <w:tc>
          <w:tcPr>
            <w:tcW w:w="2678" w:type="dxa"/>
          </w:tcPr>
          <w:p w14:paraId="4781D363" w14:textId="77777777" w:rsidR="002650B5" w:rsidRPr="0021222D" w:rsidRDefault="002650B5" w:rsidP="00AC72BF">
            <w:pPr>
              <w:spacing w:before="120" w:after="240"/>
              <w:rPr>
                <w:b/>
                <w:i/>
                <w:lang w:eastAsia="zh-CN"/>
              </w:rPr>
            </w:pPr>
            <w:r w:rsidRPr="0021222D">
              <w:rPr>
                <w:b/>
                <w:i/>
              </w:rPr>
              <w:t>S</w:t>
            </w:r>
            <w:r w:rsidRPr="009A1CB1">
              <w:rPr>
                <w:b/>
                <w:i/>
              </w:rPr>
              <w:t>calability over the feature dimension</w:t>
            </w:r>
          </w:p>
        </w:tc>
        <w:tc>
          <w:tcPr>
            <w:tcW w:w="4654" w:type="dxa"/>
          </w:tcPr>
          <w:p w14:paraId="5A975B00" w14:textId="02946D2D" w:rsidR="002650B5" w:rsidRPr="002650B5" w:rsidRDefault="002650B5" w:rsidP="002650B5">
            <w:pPr>
              <w:spacing w:line="360" w:lineRule="auto"/>
              <w:rPr>
                <w:b/>
                <w:i/>
              </w:rPr>
            </w:pPr>
            <w:r>
              <w:rPr>
                <w:b/>
                <w:i/>
              </w:rPr>
              <w:t>A</w:t>
            </w:r>
            <w:r w:rsidRPr="002650B5">
              <w:rPr>
                <w:b/>
                <w:i/>
              </w:rPr>
              <w:t xml:space="preserve"> common embedding layer with padding (e.g., zero-padding or other techniques for padding values) </w:t>
            </w:r>
          </w:p>
        </w:tc>
      </w:tr>
      <w:tr w:rsidR="002650B5" w:rsidRPr="0021222D" w14:paraId="7DC10B69" w14:textId="77777777" w:rsidTr="002650B5">
        <w:tc>
          <w:tcPr>
            <w:tcW w:w="2678" w:type="dxa"/>
          </w:tcPr>
          <w:p w14:paraId="1AD6F47F" w14:textId="77777777" w:rsidR="002650B5" w:rsidRPr="0021222D" w:rsidRDefault="002650B5" w:rsidP="00AC72BF">
            <w:pPr>
              <w:spacing w:before="120" w:after="240"/>
              <w:rPr>
                <w:b/>
                <w:i/>
                <w:lang w:eastAsia="zh-CN"/>
              </w:rPr>
            </w:pPr>
            <w:r w:rsidRPr="0021222D">
              <w:rPr>
                <w:b/>
                <w:i/>
              </w:rPr>
              <w:t>S</w:t>
            </w:r>
            <w:r w:rsidRPr="009A1CB1">
              <w:rPr>
                <w:b/>
                <w:i/>
              </w:rPr>
              <w:t>calability over the token dimension</w:t>
            </w:r>
          </w:p>
        </w:tc>
        <w:tc>
          <w:tcPr>
            <w:tcW w:w="4654" w:type="dxa"/>
          </w:tcPr>
          <w:p w14:paraId="436E690E" w14:textId="73C5ADAA" w:rsidR="002650B5" w:rsidRPr="002650B5" w:rsidRDefault="002650B5" w:rsidP="002650B5">
            <w:pPr>
              <w:spacing w:line="360" w:lineRule="auto"/>
              <w:rPr>
                <w:b/>
                <w:i/>
              </w:rPr>
            </w:pPr>
            <w:r w:rsidRPr="002650B5">
              <w:rPr>
                <w:b/>
                <w:i/>
              </w:rPr>
              <w:t>Padding at the input</w:t>
            </w:r>
          </w:p>
        </w:tc>
      </w:tr>
      <w:tr w:rsidR="002650B5" w:rsidRPr="0021222D" w14:paraId="53356950" w14:textId="77777777" w:rsidTr="002650B5">
        <w:trPr>
          <w:trHeight w:val="32"/>
        </w:trPr>
        <w:tc>
          <w:tcPr>
            <w:tcW w:w="2678" w:type="dxa"/>
          </w:tcPr>
          <w:p w14:paraId="71DFA65D" w14:textId="77777777" w:rsidR="002650B5" w:rsidRPr="0021222D" w:rsidRDefault="002650B5" w:rsidP="00AC72BF">
            <w:pPr>
              <w:spacing w:before="120" w:after="240"/>
              <w:rPr>
                <w:b/>
                <w:i/>
                <w:lang w:eastAsia="zh-CN"/>
              </w:rPr>
            </w:pPr>
            <w:r w:rsidRPr="0021222D">
              <w:rPr>
                <w:b/>
                <w:i/>
              </w:rPr>
              <w:t>S</w:t>
            </w:r>
            <w:r w:rsidRPr="009A1CB1">
              <w:rPr>
                <w:b/>
                <w:i/>
              </w:rPr>
              <w:t>calability over payload configurations</w:t>
            </w:r>
          </w:p>
        </w:tc>
        <w:tc>
          <w:tcPr>
            <w:tcW w:w="4654" w:type="dxa"/>
          </w:tcPr>
          <w:p w14:paraId="2BFE3B4B" w14:textId="0746DD8C" w:rsidR="002650B5" w:rsidRPr="002650B5" w:rsidRDefault="002650B5" w:rsidP="002650B5">
            <w:pPr>
              <w:spacing w:line="360" w:lineRule="auto"/>
              <w:rPr>
                <w:b/>
                <w:i/>
              </w:rPr>
            </w:pPr>
            <w:r w:rsidRPr="002650B5">
              <w:rPr>
                <w:b/>
                <w:i/>
              </w:rPr>
              <w:t>Truncation/masking of the output linear layer output</w:t>
            </w:r>
          </w:p>
        </w:tc>
      </w:tr>
    </w:tbl>
    <w:p w14:paraId="3525A2D4" w14:textId="139FFA41" w:rsidR="0087218F" w:rsidRPr="00925201" w:rsidRDefault="0087218F" w:rsidP="00925201">
      <w:pPr>
        <w:pStyle w:val="ListParagraph"/>
        <w:numPr>
          <w:ilvl w:val="0"/>
          <w:numId w:val="44"/>
        </w:numPr>
        <w:spacing w:before="120" w:after="240"/>
        <w:rPr>
          <w:rFonts w:ascii="Times New Roman" w:eastAsia="Yu Mincho" w:hAnsi="Times New Roman" w:cs="Times New Roman"/>
          <w:b/>
          <w:i/>
          <w:szCs w:val="20"/>
          <w:lang w:val="en-GB"/>
        </w:rPr>
      </w:pPr>
      <w:r w:rsidRPr="00925201">
        <w:rPr>
          <w:rFonts w:ascii="Times New Roman" w:eastAsia="Yu Mincho" w:hAnsi="Times New Roman" w:cs="Times New Roman"/>
          <w:b/>
          <w:i/>
          <w:szCs w:val="20"/>
          <w:lang w:val="en-GB"/>
        </w:rPr>
        <w:t>Step 3: Align on training procedures</w:t>
      </w:r>
      <w:r w:rsidR="002650B5">
        <w:rPr>
          <w:rFonts w:ascii="Times New Roman" w:eastAsia="Yu Mincho" w:hAnsi="Times New Roman" w:cs="Times New Roman"/>
          <w:b/>
          <w:i/>
          <w:szCs w:val="20"/>
          <w:lang w:val="en-GB"/>
        </w:rPr>
        <w:t xml:space="preserve"> (e.g., joint training and separate training, </w:t>
      </w:r>
      <w:r w:rsidR="005226A1">
        <w:rPr>
          <w:rFonts w:ascii="Times New Roman" w:eastAsia="Yu Mincho" w:hAnsi="Times New Roman" w:cs="Times New Roman"/>
          <w:b/>
          <w:i/>
          <w:szCs w:val="20"/>
          <w:lang w:val="en-GB"/>
        </w:rPr>
        <w:t>N-to-1 training if several encoders are used</w:t>
      </w:r>
      <w:r w:rsidR="002650B5">
        <w:rPr>
          <w:rFonts w:ascii="Times New Roman" w:eastAsia="Yu Mincho" w:hAnsi="Times New Roman" w:cs="Times New Roman"/>
          <w:b/>
          <w:i/>
          <w:szCs w:val="20"/>
          <w:lang w:val="en-GB"/>
        </w:rPr>
        <w:t>), hyperparameters and loss function</w:t>
      </w:r>
      <w:r w:rsidR="00725747">
        <w:rPr>
          <w:rFonts w:ascii="Times New Roman" w:eastAsia="Yu Mincho" w:hAnsi="Times New Roman" w:cs="Times New Roman"/>
          <w:b/>
          <w:i/>
          <w:szCs w:val="20"/>
          <w:lang w:val="en-GB"/>
        </w:rPr>
        <w:t xml:space="preserve"> definition</w:t>
      </w:r>
      <w:r w:rsidR="002650B5">
        <w:rPr>
          <w:rFonts w:ascii="Times New Roman" w:eastAsia="Yu Mincho" w:hAnsi="Times New Roman" w:cs="Times New Roman"/>
          <w:b/>
          <w:i/>
          <w:szCs w:val="20"/>
          <w:lang w:val="en-GB"/>
        </w:rPr>
        <w:t xml:space="preserve">. </w:t>
      </w:r>
    </w:p>
    <w:p w14:paraId="0F3ED6AB" w14:textId="549D1353" w:rsidR="0087218F" w:rsidRPr="00925201" w:rsidRDefault="0087218F" w:rsidP="00925201">
      <w:pPr>
        <w:pStyle w:val="ListParagraph"/>
        <w:numPr>
          <w:ilvl w:val="0"/>
          <w:numId w:val="44"/>
        </w:numPr>
        <w:spacing w:before="120" w:after="240"/>
        <w:rPr>
          <w:rFonts w:ascii="Times New Roman" w:eastAsia="Yu Mincho" w:hAnsi="Times New Roman" w:cs="Times New Roman"/>
          <w:b/>
          <w:i/>
          <w:szCs w:val="20"/>
          <w:lang w:val="en-GB"/>
        </w:rPr>
      </w:pPr>
      <w:r w:rsidRPr="00925201">
        <w:rPr>
          <w:rFonts w:ascii="Times New Roman" w:eastAsia="Yu Mincho" w:hAnsi="Times New Roman" w:cs="Times New Roman"/>
          <w:b/>
          <w:i/>
          <w:szCs w:val="20"/>
          <w:lang w:val="en-GB"/>
        </w:rPr>
        <w:t>Step 4: Share encoders and decoders</w:t>
      </w:r>
      <w:r w:rsidR="00CD7E47" w:rsidRPr="00925201">
        <w:rPr>
          <w:rFonts w:ascii="Times New Roman" w:eastAsia="Yu Mincho" w:hAnsi="Times New Roman" w:cs="Times New Roman"/>
          <w:b/>
          <w:i/>
          <w:szCs w:val="20"/>
          <w:lang w:val="en-GB"/>
        </w:rPr>
        <w:t xml:space="preserve"> and cross</w:t>
      </w:r>
      <w:r w:rsidR="00631339">
        <w:rPr>
          <w:rFonts w:ascii="Times New Roman" w:eastAsia="Yu Mincho" w:hAnsi="Times New Roman" w:cs="Times New Roman"/>
          <w:b/>
          <w:i/>
          <w:szCs w:val="20"/>
          <w:lang w:val="en-GB"/>
        </w:rPr>
        <w:t>-</w:t>
      </w:r>
      <w:r w:rsidR="00CD7E47" w:rsidRPr="00925201">
        <w:rPr>
          <w:rFonts w:ascii="Times New Roman" w:eastAsia="Yu Mincho" w:hAnsi="Times New Roman" w:cs="Times New Roman"/>
          <w:b/>
          <w:i/>
          <w:szCs w:val="20"/>
          <w:lang w:val="en-GB"/>
        </w:rPr>
        <w:t>check</w:t>
      </w:r>
      <w:r w:rsidRPr="00925201">
        <w:rPr>
          <w:rFonts w:ascii="Times New Roman" w:eastAsia="Yu Mincho" w:hAnsi="Times New Roman" w:cs="Times New Roman"/>
          <w:b/>
          <w:i/>
          <w:szCs w:val="20"/>
          <w:lang w:val="en-GB"/>
        </w:rPr>
        <w:t>.</w:t>
      </w:r>
    </w:p>
    <w:p w14:paraId="1E49295B" w14:textId="32A20B5A" w:rsidR="00480A13" w:rsidRDefault="0087218F" w:rsidP="00925201">
      <w:pPr>
        <w:pStyle w:val="ListParagraph"/>
        <w:numPr>
          <w:ilvl w:val="0"/>
          <w:numId w:val="44"/>
        </w:numPr>
        <w:spacing w:before="120" w:after="240"/>
        <w:rPr>
          <w:rFonts w:ascii="Times New Roman" w:eastAsia="Yu Mincho" w:hAnsi="Times New Roman" w:cs="Times New Roman"/>
          <w:b/>
          <w:i/>
          <w:szCs w:val="20"/>
          <w:lang w:val="en-GB"/>
        </w:rPr>
      </w:pPr>
      <w:r w:rsidRPr="00925201">
        <w:rPr>
          <w:rFonts w:ascii="Times New Roman" w:eastAsia="Yu Mincho" w:hAnsi="Times New Roman" w:cs="Times New Roman"/>
          <w:b/>
          <w:i/>
          <w:szCs w:val="20"/>
          <w:lang w:val="en-GB"/>
        </w:rPr>
        <w:t xml:space="preserve">Step 5: Select one decoder </w:t>
      </w:r>
      <w:r w:rsidR="00CD7E47" w:rsidRPr="00925201">
        <w:rPr>
          <w:rFonts w:ascii="Times New Roman" w:eastAsia="Yu Mincho" w:hAnsi="Times New Roman" w:cs="Times New Roman"/>
          <w:b/>
          <w:i/>
          <w:szCs w:val="20"/>
          <w:lang w:val="en-GB"/>
        </w:rPr>
        <w:t>with medium performance</w:t>
      </w:r>
      <w:r w:rsidR="00925201">
        <w:rPr>
          <w:rFonts w:ascii="Times New Roman" w:eastAsia="Yu Mincho" w:hAnsi="Times New Roman" w:cs="Times New Roman"/>
          <w:b/>
          <w:i/>
          <w:szCs w:val="20"/>
          <w:lang w:val="en-GB"/>
        </w:rPr>
        <w:t xml:space="preserve">, </w:t>
      </w:r>
      <w:r w:rsidR="00631339">
        <w:rPr>
          <w:rFonts w:ascii="Times New Roman" w:eastAsia="Yu Mincho" w:hAnsi="Times New Roman" w:cs="Times New Roman"/>
          <w:b/>
          <w:i/>
          <w:szCs w:val="20"/>
          <w:lang w:val="en-GB"/>
        </w:rPr>
        <w:t>that</w:t>
      </w:r>
      <w:r w:rsidR="00925201">
        <w:rPr>
          <w:rFonts w:ascii="Times New Roman" w:eastAsia="Yu Mincho" w:hAnsi="Times New Roman" w:cs="Times New Roman"/>
          <w:b/>
          <w:i/>
          <w:szCs w:val="20"/>
          <w:lang w:val="en-GB"/>
        </w:rPr>
        <w:t xml:space="preserve"> can achieve a testable performance gain under link-level testing channel conditions compared to non-AI</w:t>
      </w:r>
      <w:r w:rsidR="00CD7E47" w:rsidRPr="00925201">
        <w:rPr>
          <w:rFonts w:ascii="Times New Roman" w:eastAsia="Yu Mincho" w:hAnsi="Times New Roman" w:cs="Times New Roman"/>
          <w:b/>
          <w:i/>
          <w:szCs w:val="20"/>
          <w:lang w:val="en-GB"/>
        </w:rPr>
        <w:t xml:space="preserve">. </w:t>
      </w:r>
    </w:p>
    <w:p w14:paraId="1EBED0C0" w14:textId="5B8BD3CC" w:rsidR="0087218F" w:rsidRPr="00925201" w:rsidRDefault="00480A13" w:rsidP="00480A13">
      <w:pPr>
        <w:pStyle w:val="ListParagraph"/>
        <w:numPr>
          <w:ilvl w:val="1"/>
          <w:numId w:val="44"/>
        </w:numPr>
        <w:spacing w:before="120" w:after="240"/>
        <w:rPr>
          <w:rFonts w:ascii="Times New Roman" w:eastAsia="Yu Mincho" w:hAnsi="Times New Roman" w:cs="Times New Roman"/>
          <w:b/>
          <w:i/>
          <w:szCs w:val="20"/>
          <w:lang w:val="en-GB"/>
        </w:rPr>
      </w:pPr>
      <w:r>
        <w:rPr>
          <w:rFonts w:ascii="Times New Roman" w:eastAsia="Yu Mincho" w:hAnsi="Times New Roman" w:cs="Times New Roman"/>
          <w:b/>
          <w:i/>
          <w:szCs w:val="20"/>
          <w:lang w:val="en-GB"/>
        </w:rPr>
        <w:t xml:space="preserve">If no decoders meet the requirement, go back to Step 2 to reselect the model structures. </w:t>
      </w:r>
    </w:p>
    <w:p w14:paraId="017AB559" w14:textId="75FE0CDC" w:rsidR="00480A13" w:rsidRDefault="00CD7E47" w:rsidP="005226A1">
      <w:pPr>
        <w:pStyle w:val="ListParagraph"/>
        <w:numPr>
          <w:ilvl w:val="0"/>
          <w:numId w:val="44"/>
        </w:numPr>
        <w:spacing w:before="120" w:after="240"/>
        <w:rPr>
          <w:rFonts w:ascii="Times New Roman" w:eastAsia="Yu Mincho" w:hAnsi="Times New Roman" w:cs="Times New Roman"/>
          <w:b/>
          <w:i/>
          <w:szCs w:val="20"/>
          <w:lang w:val="en-GB"/>
        </w:rPr>
      </w:pPr>
      <w:r w:rsidRPr="00925201">
        <w:rPr>
          <w:rFonts w:ascii="Times New Roman" w:eastAsia="Yu Mincho" w:hAnsi="Times New Roman" w:cs="Times New Roman"/>
          <w:b/>
          <w:i/>
          <w:szCs w:val="20"/>
          <w:lang w:val="en-GB"/>
        </w:rPr>
        <w:lastRenderedPageBreak/>
        <w:t>Step 6:</w:t>
      </w:r>
      <w:r w:rsidR="005226A1" w:rsidRPr="005226A1">
        <w:rPr>
          <w:rFonts w:ascii="Times New Roman" w:eastAsia="Yu Mincho" w:hAnsi="Times New Roman" w:cs="Times New Roman"/>
          <w:b/>
          <w:i/>
          <w:szCs w:val="20"/>
          <w:lang w:val="en-GB"/>
        </w:rPr>
        <w:t xml:space="preserve"> Retrain </w:t>
      </w:r>
      <w:r w:rsidRPr="005226A1">
        <w:rPr>
          <w:rFonts w:ascii="Times New Roman" w:eastAsia="Yu Mincho" w:hAnsi="Times New Roman" w:cs="Times New Roman"/>
          <w:b/>
          <w:i/>
          <w:szCs w:val="20"/>
          <w:lang w:val="en-GB"/>
        </w:rPr>
        <w:t>encoder</w:t>
      </w:r>
      <w:r w:rsidR="005226A1" w:rsidRPr="005226A1">
        <w:rPr>
          <w:rFonts w:ascii="Times New Roman" w:eastAsia="Yu Mincho" w:hAnsi="Times New Roman" w:cs="Times New Roman"/>
          <w:b/>
          <w:i/>
          <w:szCs w:val="20"/>
          <w:lang w:val="en-GB"/>
        </w:rPr>
        <w:t>s</w:t>
      </w:r>
      <w:r w:rsidRPr="005226A1">
        <w:rPr>
          <w:rFonts w:ascii="Times New Roman" w:eastAsia="Yu Mincho" w:hAnsi="Times New Roman" w:cs="Times New Roman"/>
          <w:b/>
          <w:i/>
          <w:szCs w:val="20"/>
          <w:lang w:val="en-GB"/>
        </w:rPr>
        <w:t xml:space="preserve"> with the </w:t>
      </w:r>
      <w:r w:rsidR="005226A1" w:rsidRPr="005226A1">
        <w:rPr>
          <w:rFonts w:ascii="Times New Roman" w:eastAsia="Yu Mincho" w:hAnsi="Times New Roman" w:cs="Times New Roman"/>
          <w:b/>
          <w:i/>
          <w:szCs w:val="20"/>
          <w:lang w:val="en-GB"/>
        </w:rPr>
        <w:t xml:space="preserve">selected and fixed </w:t>
      </w:r>
      <w:r w:rsidRPr="005226A1">
        <w:rPr>
          <w:rFonts w:ascii="Times New Roman" w:eastAsia="Yu Mincho" w:hAnsi="Times New Roman" w:cs="Times New Roman"/>
          <w:b/>
          <w:i/>
          <w:szCs w:val="20"/>
          <w:lang w:val="en-GB"/>
        </w:rPr>
        <w:t>decoder</w:t>
      </w:r>
      <w:r w:rsidR="00925201" w:rsidRPr="005226A1">
        <w:rPr>
          <w:rFonts w:ascii="Times New Roman" w:eastAsia="Yu Mincho" w:hAnsi="Times New Roman" w:cs="Times New Roman"/>
          <w:b/>
          <w:i/>
          <w:szCs w:val="20"/>
          <w:lang w:val="en-GB"/>
        </w:rPr>
        <w:t>.</w:t>
      </w:r>
      <w:r w:rsidR="005226A1" w:rsidRPr="005226A1">
        <w:t xml:space="preserve"> </w:t>
      </w:r>
      <w:r w:rsidR="005226A1" w:rsidRPr="005226A1">
        <w:rPr>
          <w:rFonts w:ascii="Times New Roman" w:eastAsia="Yu Mincho" w:hAnsi="Times New Roman" w:cs="Times New Roman"/>
          <w:b/>
          <w:i/>
          <w:szCs w:val="20"/>
          <w:lang w:val="en-GB"/>
        </w:rPr>
        <w:t>Share the encoder and cross</w:t>
      </w:r>
      <w:r w:rsidR="00631339">
        <w:rPr>
          <w:rFonts w:ascii="Times New Roman" w:eastAsia="Yu Mincho" w:hAnsi="Times New Roman" w:cs="Times New Roman"/>
          <w:b/>
          <w:i/>
          <w:szCs w:val="20"/>
          <w:lang w:val="en-GB"/>
        </w:rPr>
        <w:t>-</w:t>
      </w:r>
      <w:r w:rsidR="005226A1" w:rsidRPr="005226A1">
        <w:rPr>
          <w:rFonts w:ascii="Times New Roman" w:eastAsia="Yu Mincho" w:hAnsi="Times New Roman" w:cs="Times New Roman"/>
          <w:b/>
          <w:i/>
          <w:szCs w:val="20"/>
          <w:lang w:val="en-GB"/>
        </w:rPr>
        <w:t>check</w:t>
      </w:r>
      <w:r w:rsidR="005226A1">
        <w:rPr>
          <w:rFonts w:ascii="Times New Roman" w:eastAsia="Yu Mincho" w:hAnsi="Times New Roman" w:cs="Times New Roman"/>
          <w:b/>
          <w:i/>
          <w:szCs w:val="20"/>
          <w:lang w:val="en-GB"/>
        </w:rPr>
        <w:t xml:space="preserve">. </w:t>
      </w:r>
    </w:p>
    <w:p w14:paraId="31C923A0" w14:textId="404C4489" w:rsidR="005226A1" w:rsidRPr="00480A13" w:rsidRDefault="005226A1" w:rsidP="00480A13">
      <w:pPr>
        <w:pStyle w:val="ListParagraph"/>
        <w:numPr>
          <w:ilvl w:val="1"/>
          <w:numId w:val="44"/>
        </w:numPr>
        <w:spacing w:before="120" w:after="240"/>
        <w:rPr>
          <w:rFonts w:ascii="Times New Roman" w:eastAsia="Yu Mincho" w:hAnsi="Times New Roman" w:cs="Times New Roman"/>
          <w:b/>
          <w:i/>
          <w:szCs w:val="20"/>
          <w:lang w:val="en-GB"/>
        </w:rPr>
      </w:pPr>
      <w:r>
        <w:rPr>
          <w:rFonts w:ascii="Times New Roman" w:eastAsia="Yu Mincho" w:hAnsi="Times New Roman" w:cs="Times New Roman"/>
          <w:b/>
          <w:i/>
          <w:szCs w:val="20"/>
          <w:lang w:val="en-GB"/>
        </w:rPr>
        <w:t xml:space="preserve">If performance is </w:t>
      </w:r>
      <w:r w:rsidR="00480A13">
        <w:rPr>
          <w:rFonts w:ascii="Times New Roman" w:eastAsia="Yu Mincho" w:hAnsi="Times New Roman" w:cs="Times New Roman"/>
          <w:b/>
          <w:i/>
          <w:szCs w:val="20"/>
          <w:lang w:val="en-GB"/>
        </w:rPr>
        <w:t xml:space="preserve">not </w:t>
      </w:r>
      <w:r>
        <w:rPr>
          <w:rFonts w:ascii="Times New Roman" w:eastAsia="Yu Mincho" w:hAnsi="Times New Roman" w:cs="Times New Roman"/>
          <w:b/>
          <w:i/>
          <w:szCs w:val="20"/>
          <w:lang w:val="en-GB"/>
        </w:rPr>
        <w:t>aligned</w:t>
      </w:r>
      <w:r w:rsidR="00480A13">
        <w:rPr>
          <w:rFonts w:ascii="Times New Roman" w:eastAsia="Yu Mincho" w:hAnsi="Times New Roman" w:cs="Times New Roman"/>
          <w:b/>
          <w:i/>
          <w:szCs w:val="20"/>
          <w:lang w:val="en-GB"/>
        </w:rPr>
        <w:t>, go back to Step 5 to reselect the fixed decoder.</w:t>
      </w:r>
      <w:r>
        <w:rPr>
          <w:rFonts w:ascii="Times New Roman" w:eastAsia="Yu Mincho" w:hAnsi="Times New Roman" w:cs="Times New Roman"/>
          <w:b/>
          <w:i/>
          <w:szCs w:val="20"/>
          <w:lang w:val="en-GB"/>
        </w:rPr>
        <w:t xml:space="preserve"> </w:t>
      </w:r>
    </w:p>
    <w:p w14:paraId="17A61D79" w14:textId="4C63B888" w:rsidR="00A94BD7" w:rsidRPr="00925201" w:rsidRDefault="00A94BD7" w:rsidP="00925201">
      <w:pPr>
        <w:pStyle w:val="ListParagraph"/>
        <w:numPr>
          <w:ilvl w:val="0"/>
          <w:numId w:val="44"/>
        </w:numPr>
        <w:spacing w:before="120" w:after="240"/>
        <w:rPr>
          <w:rFonts w:ascii="Times New Roman" w:eastAsia="Yu Mincho" w:hAnsi="Times New Roman" w:cs="Times New Roman"/>
          <w:b/>
          <w:i/>
          <w:szCs w:val="20"/>
          <w:lang w:val="en-GB"/>
        </w:rPr>
      </w:pPr>
      <w:r w:rsidRPr="00925201">
        <w:rPr>
          <w:rFonts w:ascii="Times New Roman" w:eastAsia="Yu Mincho" w:hAnsi="Times New Roman" w:cs="Times New Roman"/>
          <w:b/>
          <w:i/>
          <w:szCs w:val="20"/>
          <w:lang w:val="en-GB"/>
        </w:rPr>
        <w:t xml:space="preserve">Step </w:t>
      </w:r>
      <w:r w:rsidR="00480A13">
        <w:rPr>
          <w:rFonts w:ascii="Times New Roman" w:eastAsia="Yu Mincho" w:hAnsi="Times New Roman" w:cs="Times New Roman"/>
          <w:b/>
          <w:i/>
          <w:szCs w:val="20"/>
          <w:lang w:val="en-GB"/>
        </w:rPr>
        <w:t>7</w:t>
      </w:r>
      <w:r w:rsidRPr="00925201">
        <w:rPr>
          <w:rFonts w:ascii="Times New Roman" w:eastAsia="Yu Mincho" w:hAnsi="Times New Roman" w:cs="Times New Roman"/>
          <w:b/>
          <w:i/>
          <w:szCs w:val="20"/>
          <w:lang w:val="en-GB"/>
        </w:rPr>
        <w:t>:</w:t>
      </w:r>
      <w:r w:rsidR="00925201" w:rsidRPr="00925201">
        <w:rPr>
          <w:rFonts w:ascii="Times New Roman" w:eastAsia="Yu Mincho" w:hAnsi="Times New Roman" w:cs="Times New Roman"/>
          <w:b/>
          <w:i/>
          <w:szCs w:val="20"/>
          <w:lang w:val="en-GB"/>
        </w:rPr>
        <w:t xml:space="preserve"> </w:t>
      </w:r>
      <w:r w:rsidR="005226A1">
        <w:rPr>
          <w:rFonts w:ascii="Times New Roman" w:eastAsia="Yu Mincho" w:hAnsi="Times New Roman" w:cs="Times New Roman"/>
          <w:b/>
          <w:i/>
          <w:szCs w:val="20"/>
          <w:lang w:val="en-GB"/>
        </w:rPr>
        <w:t>Select</w:t>
      </w:r>
      <w:r w:rsidR="00925201" w:rsidRPr="00925201">
        <w:rPr>
          <w:rFonts w:ascii="Times New Roman" w:eastAsia="Yu Mincho" w:hAnsi="Times New Roman" w:cs="Times New Roman"/>
          <w:b/>
          <w:i/>
          <w:szCs w:val="20"/>
          <w:lang w:val="en-GB"/>
        </w:rPr>
        <w:t xml:space="preserve"> </w:t>
      </w:r>
      <w:r w:rsidR="005226A1">
        <w:rPr>
          <w:rFonts w:ascii="Times New Roman" w:eastAsia="Yu Mincho" w:hAnsi="Times New Roman" w:cs="Times New Roman"/>
          <w:b/>
          <w:i/>
          <w:szCs w:val="20"/>
          <w:lang w:val="en-GB"/>
        </w:rPr>
        <w:t>one</w:t>
      </w:r>
      <w:r w:rsidR="00925201" w:rsidRPr="00925201">
        <w:rPr>
          <w:rFonts w:ascii="Times New Roman" w:eastAsia="Yu Mincho" w:hAnsi="Times New Roman" w:cs="Times New Roman"/>
          <w:b/>
          <w:i/>
          <w:szCs w:val="20"/>
          <w:lang w:val="en-GB"/>
        </w:rPr>
        <w:t xml:space="preserve"> encoder</w:t>
      </w:r>
      <w:r w:rsidR="00480A13">
        <w:rPr>
          <w:rFonts w:ascii="Times New Roman" w:eastAsia="Yu Mincho" w:hAnsi="Times New Roman" w:cs="Times New Roman"/>
          <w:b/>
          <w:i/>
          <w:szCs w:val="20"/>
          <w:lang w:val="en-GB"/>
        </w:rPr>
        <w:t xml:space="preserve"> from the retrained encoders which</w:t>
      </w:r>
      <w:r w:rsidR="00925201">
        <w:rPr>
          <w:rFonts w:ascii="Times New Roman" w:eastAsia="Yu Mincho" w:hAnsi="Times New Roman" w:cs="Times New Roman"/>
          <w:b/>
          <w:i/>
          <w:szCs w:val="20"/>
          <w:lang w:val="en-GB"/>
        </w:rPr>
        <w:t xml:space="preserve"> can achieve a testable performance gain under link-level testing channel conditions compared to non-AI</w:t>
      </w:r>
      <w:r w:rsidR="00925201" w:rsidRPr="00925201">
        <w:rPr>
          <w:rFonts w:ascii="Times New Roman" w:eastAsia="Yu Mincho" w:hAnsi="Times New Roman" w:cs="Times New Roman"/>
          <w:b/>
          <w:i/>
          <w:szCs w:val="20"/>
          <w:lang w:val="en-GB"/>
        </w:rPr>
        <w:t>.</w:t>
      </w:r>
      <w:r w:rsidR="00F2724A">
        <w:rPr>
          <w:rFonts w:ascii="Times New Roman" w:eastAsia="Yu Mincho" w:hAnsi="Times New Roman" w:cs="Times New Roman"/>
          <w:b/>
          <w:i/>
          <w:szCs w:val="20"/>
          <w:lang w:val="en-GB"/>
        </w:rPr>
        <w:t xml:space="preserve"> </w:t>
      </w:r>
    </w:p>
    <w:p w14:paraId="3D6815B5" w14:textId="46AA05F2" w:rsidR="00E71591" w:rsidRPr="00F2724A" w:rsidRDefault="00925201" w:rsidP="004C2CB8">
      <w:pPr>
        <w:pStyle w:val="ListParagraph"/>
        <w:numPr>
          <w:ilvl w:val="0"/>
          <w:numId w:val="44"/>
        </w:numPr>
        <w:spacing w:before="120" w:after="240"/>
        <w:rPr>
          <w:rFonts w:ascii="Times New Roman" w:eastAsia="Yu Mincho" w:hAnsi="Times New Roman" w:cs="Times New Roman"/>
          <w:b/>
          <w:i/>
          <w:szCs w:val="20"/>
          <w:lang w:val="en-GB"/>
        </w:rPr>
      </w:pPr>
      <w:r w:rsidRPr="00925201">
        <w:rPr>
          <w:rFonts w:ascii="Times New Roman" w:eastAsia="Yu Mincho" w:hAnsi="Times New Roman" w:cs="Times New Roman"/>
          <w:b/>
          <w:i/>
          <w:szCs w:val="20"/>
          <w:lang w:val="en-GB"/>
        </w:rPr>
        <w:t xml:space="preserve">Step </w:t>
      </w:r>
      <w:r w:rsidR="00480A13">
        <w:rPr>
          <w:rFonts w:ascii="Times New Roman" w:eastAsia="Yu Mincho" w:hAnsi="Times New Roman" w:cs="Times New Roman"/>
          <w:b/>
          <w:i/>
          <w:szCs w:val="20"/>
          <w:lang w:val="en-GB"/>
        </w:rPr>
        <w:t>8</w:t>
      </w:r>
      <w:r w:rsidRPr="00925201">
        <w:rPr>
          <w:rFonts w:ascii="Times New Roman" w:eastAsia="Yu Mincho" w:hAnsi="Times New Roman" w:cs="Times New Roman"/>
          <w:b/>
          <w:i/>
          <w:szCs w:val="20"/>
          <w:lang w:val="en-GB"/>
        </w:rPr>
        <w:t xml:space="preserve">: Specify the decoder from </w:t>
      </w:r>
      <w:r w:rsidR="00631339">
        <w:rPr>
          <w:rFonts w:ascii="Times New Roman" w:eastAsia="Yu Mincho" w:hAnsi="Times New Roman" w:cs="Times New Roman"/>
          <w:b/>
          <w:i/>
          <w:szCs w:val="20"/>
          <w:lang w:val="en-GB"/>
        </w:rPr>
        <w:t>S</w:t>
      </w:r>
      <w:r w:rsidRPr="00925201">
        <w:rPr>
          <w:rFonts w:ascii="Times New Roman" w:eastAsia="Yu Mincho" w:hAnsi="Times New Roman" w:cs="Times New Roman"/>
          <w:b/>
          <w:i/>
          <w:szCs w:val="20"/>
          <w:lang w:val="en-GB"/>
        </w:rPr>
        <w:t xml:space="preserve">tep 5 and the encoder from </w:t>
      </w:r>
      <w:r w:rsidR="00631339">
        <w:rPr>
          <w:rFonts w:ascii="Times New Roman" w:eastAsia="Yu Mincho" w:hAnsi="Times New Roman" w:cs="Times New Roman"/>
          <w:b/>
          <w:i/>
          <w:szCs w:val="20"/>
          <w:lang w:val="en-GB"/>
        </w:rPr>
        <w:t>S</w:t>
      </w:r>
      <w:r w:rsidRPr="00925201">
        <w:rPr>
          <w:rFonts w:ascii="Times New Roman" w:eastAsia="Yu Mincho" w:hAnsi="Times New Roman" w:cs="Times New Roman"/>
          <w:b/>
          <w:i/>
          <w:szCs w:val="20"/>
          <w:lang w:val="en-GB"/>
        </w:rPr>
        <w:t xml:space="preserve">tep </w:t>
      </w:r>
      <w:r w:rsidR="00480A13">
        <w:rPr>
          <w:rFonts w:ascii="Times New Roman" w:eastAsia="Yu Mincho" w:hAnsi="Times New Roman" w:cs="Times New Roman"/>
          <w:b/>
          <w:i/>
          <w:szCs w:val="20"/>
          <w:lang w:val="en-GB"/>
        </w:rPr>
        <w:t>7</w:t>
      </w:r>
      <w:r w:rsidRPr="00925201">
        <w:rPr>
          <w:rFonts w:ascii="Times New Roman" w:eastAsia="Yu Mincho" w:hAnsi="Times New Roman" w:cs="Times New Roman"/>
          <w:b/>
          <w:i/>
          <w:szCs w:val="20"/>
          <w:lang w:val="en-GB"/>
        </w:rPr>
        <w:t xml:space="preserve">. </w:t>
      </w:r>
    </w:p>
    <w:p w14:paraId="3656FC7B" w14:textId="71C13677" w:rsidR="000C3F23" w:rsidRPr="00735AAE" w:rsidRDefault="000C3F23" w:rsidP="007A5F12">
      <w:pPr>
        <w:pStyle w:val="Heading1"/>
        <w:numPr>
          <w:ilvl w:val="0"/>
          <w:numId w:val="33"/>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7B62B760" w14:textId="77777777" w:rsidR="007C2E0F" w:rsidRPr="007C2E0F" w:rsidRDefault="007C2E0F" w:rsidP="007C2E0F">
      <w:pPr>
        <w:spacing w:before="120" w:after="240"/>
        <w:rPr>
          <w:lang w:val="en-GB" w:eastAsia="zh-CN"/>
        </w:rPr>
      </w:pPr>
      <w:r w:rsidRPr="007C2E0F">
        <w:rPr>
          <w:rFonts w:eastAsia="Yu Mincho"/>
          <w:b/>
          <w:szCs w:val="20"/>
          <w:lang w:val="en-GB"/>
        </w:rPr>
        <w:t>Proposal 1</w:t>
      </w:r>
      <w:r w:rsidRPr="007C2E0F">
        <w:rPr>
          <w:rFonts w:eastAsia="Yu Mincho"/>
          <w:szCs w:val="20"/>
          <w:lang w:val="en-GB"/>
        </w:rPr>
        <w:t>:</w:t>
      </w:r>
      <w:r w:rsidRPr="007C2E0F">
        <w:rPr>
          <w:lang w:eastAsia="en-GB"/>
        </w:rPr>
        <w:t xml:space="preserve"> </w:t>
      </w:r>
      <w:r w:rsidRPr="007C2E0F">
        <w:rPr>
          <w:lang w:val="en-GB" w:eastAsia="zh-CN"/>
        </w:rPr>
        <w:t>SGCS results for low-complexity encoders are provided in Table 1.</w:t>
      </w:r>
    </w:p>
    <w:p w14:paraId="1521D16B" w14:textId="77777777" w:rsidR="007C2E0F" w:rsidRPr="007C2E0F" w:rsidRDefault="007C2E0F" w:rsidP="007C2E0F">
      <w:pPr>
        <w:spacing w:before="120" w:after="240"/>
        <w:jc w:val="center"/>
        <w:rPr>
          <w:lang w:val="en-GB" w:eastAsia="zh-CN"/>
        </w:rPr>
      </w:pPr>
      <w:r w:rsidRPr="007C2E0F">
        <w:rPr>
          <w:b/>
          <w:lang w:val="en-GB" w:eastAsia="zh-CN"/>
        </w:rPr>
        <w:t>T</w:t>
      </w:r>
      <w:r w:rsidRPr="007C2E0F">
        <w:rPr>
          <w:rFonts w:hint="eastAsia"/>
          <w:b/>
          <w:lang w:val="en-GB" w:eastAsia="zh-CN"/>
        </w:rPr>
        <w:t>able</w:t>
      </w:r>
      <w:r w:rsidRPr="007C2E0F">
        <w:rPr>
          <w:b/>
          <w:lang w:val="en-GB" w:eastAsia="zh-CN"/>
        </w:rPr>
        <w:t xml:space="preserve"> 1</w:t>
      </w:r>
      <w:r w:rsidRPr="007C2E0F">
        <w:rPr>
          <w:lang w:val="en-GB" w:eastAsia="zh-CN"/>
        </w:rPr>
        <w:t>. Simulation results for low-complexity encoders</w:t>
      </w:r>
    </w:p>
    <w:tbl>
      <w:tblPr>
        <w:tblW w:w="9876" w:type="dxa"/>
        <w:tblInd w:w="-10" w:type="dxa"/>
        <w:tblLayout w:type="fixed"/>
        <w:tblLook w:val="04A0" w:firstRow="1" w:lastRow="0" w:firstColumn="1" w:lastColumn="0" w:noHBand="0" w:noVBand="1"/>
      </w:tblPr>
      <w:tblGrid>
        <w:gridCol w:w="1023"/>
        <w:gridCol w:w="1246"/>
        <w:gridCol w:w="1241"/>
        <w:gridCol w:w="2160"/>
        <w:gridCol w:w="2070"/>
        <w:gridCol w:w="2136"/>
      </w:tblGrid>
      <w:tr w:rsidR="007C2E0F" w:rsidRPr="007C2E0F" w14:paraId="36D686CC" w14:textId="77777777" w:rsidTr="002563CF">
        <w:trPr>
          <w:trHeight w:val="341"/>
        </w:trPr>
        <w:tc>
          <w:tcPr>
            <w:tcW w:w="9876" w:type="dxa"/>
            <w:gridSpan w:val="6"/>
            <w:tcBorders>
              <w:top w:val="single" w:sz="4" w:space="0" w:color="auto"/>
              <w:left w:val="single" w:sz="8" w:space="0" w:color="auto"/>
              <w:bottom w:val="single" w:sz="8" w:space="0" w:color="auto"/>
              <w:right w:val="single" w:sz="8" w:space="0" w:color="auto"/>
            </w:tcBorders>
            <w:shd w:val="clear" w:color="auto" w:fill="auto"/>
            <w:vAlign w:val="center"/>
          </w:tcPr>
          <w:p w14:paraId="4D6BACF1" w14:textId="77777777" w:rsidR="007C2E0F" w:rsidRPr="007C2E0F" w:rsidRDefault="007C2E0F" w:rsidP="002563CF">
            <w:pPr>
              <w:autoSpaceDE/>
              <w:autoSpaceDN/>
              <w:adjustRightInd/>
              <w:snapToGrid/>
              <w:spacing w:after="0"/>
              <w:jc w:val="left"/>
              <w:rPr>
                <w:rFonts w:eastAsia="Times New Roman"/>
                <w:lang w:val="en-GB" w:eastAsia="zh-CN"/>
              </w:rPr>
            </w:pPr>
            <w:r w:rsidRPr="007C2E0F">
              <w:rPr>
                <w:rFonts w:eastAsia="Times New Roman"/>
                <w:bCs/>
                <w:color w:val="C00000"/>
                <w:lang w:val="en-GB" w:eastAsia="zh-CN"/>
              </w:rPr>
              <w:t>Option 3 low-complexity encoders with different backbones</w:t>
            </w:r>
          </w:p>
        </w:tc>
      </w:tr>
      <w:tr w:rsidR="007C2E0F" w:rsidRPr="007C2E0F" w14:paraId="5506CB81" w14:textId="77777777" w:rsidTr="002563CF">
        <w:trPr>
          <w:trHeight w:val="709"/>
        </w:trPr>
        <w:tc>
          <w:tcPr>
            <w:tcW w:w="1023" w:type="dxa"/>
            <w:tcBorders>
              <w:top w:val="nil"/>
              <w:left w:val="single" w:sz="8" w:space="0" w:color="auto"/>
              <w:bottom w:val="single" w:sz="8" w:space="0" w:color="auto"/>
              <w:right w:val="nil"/>
            </w:tcBorders>
            <w:shd w:val="clear" w:color="auto" w:fill="auto"/>
            <w:vAlign w:val="center"/>
            <w:hideMark/>
          </w:tcPr>
          <w:p w14:paraId="5EFE1381"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 </w:t>
            </w:r>
          </w:p>
        </w:tc>
        <w:tc>
          <w:tcPr>
            <w:tcW w:w="1246" w:type="dxa"/>
            <w:tcBorders>
              <w:top w:val="nil"/>
              <w:left w:val="single" w:sz="8" w:space="0" w:color="auto"/>
              <w:bottom w:val="single" w:sz="8" w:space="0" w:color="auto"/>
              <w:right w:val="nil"/>
            </w:tcBorders>
            <w:shd w:val="clear" w:color="auto" w:fill="auto"/>
            <w:vAlign w:val="center"/>
            <w:hideMark/>
          </w:tcPr>
          <w:p w14:paraId="543F1C12"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 </w:t>
            </w:r>
          </w:p>
        </w:tc>
        <w:tc>
          <w:tcPr>
            <w:tcW w:w="1241" w:type="dxa"/>
            <w:tcBorders>
              <w:top w:val="nil"/>
              <w:left w:val="single" w:sz="8" w:space="0" w:color="auto"/>
              <w:bottom w:val="single" w:sz="8" w:space="0" w:color="auto"/>
              <w:right w:val="nil"/>
            </w:tcBorders>
            <w:shd w:val="clear" w:color="auto" w:fill="auto"/>
            <w:vAlign w:val="center"/>
            <w:hideMark/>
          </w:tcPr>
          <w:p w14:paraId="1424C113"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微软雅黑"/>
                <w:color w:val="000000"/>
                <w:lang w:val="en-GB" w:eastAsia="zh-CN"/>
              </w:rPr>
              <w:t>（</w:t>
            </w:r>
            <w:r w:rsidRPr="007C2E0F">
              <w:rPr>
                <w:rFonts w:eastAsia="Times New Roman"/>
                <w:color w:val="000000"/>
                <w:lang w:val="en-GB" w:eastAsia="zh-CN"/>
              </w:rPr>
              <w:t>1-to-1</w:t>
            </w:r>
            <w:r w:rsidRPr="007C2E0F">
              <w:rPr>
                <w:rFonts w:eastAsia="微软雅黑"/>
                <w:color w:val="000000"/>
                <w:lang w:val="en-GB" w:eastAsia="zh-CN"/>
              </w:rPr>
              <w:t>）</w:t>
            </w:r>
            <w:r w:rsidRPr="007C2E0F">
              <w:rPr>
                <w:rFonts w:eastAsia="Times New Roman"/>
                <w:color w:val="000000"/>
                <w:lang w:val="en-GB" w:eastAsia="zh-CN"/>
              </w:rPr>
              <w:t>Joint training</w:t>
            </w:r>
          </w:p>
          <w:p w14:paraId="610FA3E8"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0FE95A" w14:textId="77777777" w:rsidR="007C2E0F" w:rsidRPr="007C2E0F" w:rsidRDefault="007C2E0F" w:rsidP="002563CF">
            <w:pPr>
              <w:autoSpaceDE/>
              <w:autoSpaceDN/>
              <w:adjustRightInd/>
              <w:snapToGrid/>
              <w:spacing w:after="0"/>
              <w:jc w:val="left"/>
              <w:rPr>
                <w:rFonts w:eastAsia="Times New Roman"/>
                <w:lang w:val="en-GB" w:eastAsia="zh-CN"/>
              </w:rPr>
            </w:pPr>
            <w:r w:rsidRPr="007C2E0F">
              <w:rPr>
                <w:rFonts w:eastAsia="Times New Roman"/>
                <w:lang w:val="en-GB" w:eastAsia="zh-CN"/>
              </w:rPr>
              <w:t xml:space="preserve">New encoder training with (Samsung’s) frozen decoder </w:t>
            </w:r>
          </w:p>
          <w:p w14:paraId="6D77F503" w14:textId="77777777" w:rsidR="007C2E0F" w:rsidRPr="007C2E0F" w:rsidRDefault="007C2E0F" w:rsidP="002563CF">
            <w:pPr>
              <w:autoSpaceDE/>
              <w:autoSpaceDN/>
              <w:adjustRightInd/>
              <w:snapToGrid/>
              <w:spacing w:after="0"/>
              <w:jc w:val="left"/>
              <w:rPr>
                <w:rFonts w:eastAsia="Times New Roman"/>
                <w:lang w:val="en-GB" w:eastAsia="zh-CN"/>
              </w:rPr>
            </w:pPr>
          </w:p>
        </w:tc>
        <w:tc>
          <w:tcPr>
            <w:tcW w:w="2070" w:type="dxa"/>
            <w:tcBorders>
              <w:top w:val="single" w:sz="8" w:space="0" w:color="auto"/>
              <w:left w:val="nil"/>
              <w:bottom w:val="single" w:sz="8" w:space="0" w:color="auto"/>
              <w:right w:val="single" w:sz="8" w:space="0" w:color="auto"/>
            </w:tcBorders>
            <w:shd w:val="clear" w:color="auto" w:fill="auto"/>
            <w:vAlign w:val="center"/>
            <w:hideMark/>
          </w:tcPr>
          <w:p w14:paraId="2DFF73B2"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微软雅黑"/>
                <w:color w:val="000000"/>
                <w:lang w:val="en-GB" w:eastAsia="zh-CN"/>
              </w:rPr>
              <w:t>（</w:t>
            </w:r>
            <w:r w:rsidRPr="007C2E0F">
              <w:rPr>
                <w:rFonts w:eastAsia="Times New Roman"/>
                <w:color w:val="000000"/>
                <w:lang w:val="en-GB" w:eastAsia="zh-CN"/>
              </w:rPr>
              <w:t>N-to-1</w:t>
            </w:r>
            <w:r w:rsidRPr="007C2E0F">
              <w:rPr>
                <w:rFonts w:eastAsia="微软雅黑"/>
                <w:color w:val="000000"/>
                <w:lang w:val="en-GB" w:eastAsia="zh-CN"/>
              </w:rPr>
              <w:t>）</w:t>
            </w:r>
            <w:r w:rsidRPr="007C2E0F">
              <w:rPr>
                <w:rFonts w:eastAsia="Times New Roman"/>
                <w:color w:val="000000"/>
                <w:lang w:val="en-GB" w:eastAsia="zh-CN"/>
              </w:rPr>
              <w:t>Joint training</w:t>
            </w:r>
            <w:r w:rsidRPr="007C2E0F">
              <w:rPr>
                <w:rFonts w:eastAsia="Times New Roman"/>
                <w:color w:val="000000"/>
                <w:lang w:val="en-GB" w:eastAsia="zh-CN"/>
              </w:rPr>
              <w:br/>
              <w:t>SGCS-4 Step-1</w:t>
            </w:r>
          </w:p>
        </w:tc>
        <w:tc>
          <w:tcPr>
            <w:tcW w:w="2136" w:type="dxa"/>
            <w:tcBorders>
              <w:top w:val="single" w:sz="8" w:space="0" w:color="auto"/>
              <w:left w:val="nil"/>
              <w:bottom w:val="single" w:sz="8" w:space="0" w:color="auto"/>
              <w:right w:val="single" w:sz="8" w:space="0" w:color="auto"/>
            </w:tcBorders>
            <w:shd w:val="clear" w:color="auto" w:fill="auto"/>
            <w:vAlign w:val="center"/>
            <w:hideMark/>
          </w:tcPr>
          <w:p w14:paraId="3C063407" w14:textId="77777777" w:rsidR="007C2E0F" w:rsidRPr="007C2E0F" w:rsidRDefault="007C2E0F" w:rsidP="002563CF">
            <w:pPr>
              <w:autoSpaceDE/>
              <w:autoSpaceDN/>
              <w:adjustRightInd/>
              <w:snapToGrid/>
              <w:spacing w:after="0"/>
              <w:jc w:val="center"/>
              <w:rPr>
                <w:rFonts w:eastAsia="Times New Roman"/>
                <w:lang w:val="en-GB" w:eastAsia="zh-CN"/>
              </w:rPr>
            </w:pPr>
            <w:r w:rsidRPr="007C2E0F">
              <w:rPr>
                <w:rFonts w:eastAsia="Times New Roman"/>
                <w:lang w:val="en-GB" w:eastAsia="zh-CN"/>
              </w:rPr>
              <w:t>New encoder training with frozen decoder from Step-1</w:t>
            </w:r>
            <w:r w:rsidRPr="007C2E0F">
              <w:rPr>
                <w:rFonts w:eastAsia="Times New Roman"/>
                <w:lang w:val="en-GB" w:eastAsia="zh-CN"/>
              </w:rPr>
              <w:br/>
              <w:t>SGCS-4 Step-2</w:t>
            </w:r>
          </w:p>
        </w:tc>
      </w:tr>
      <w:tr w:rsidR="007C2E0F" w:rsidRPr="007C2E0F" w14:paraId="3849E211" w14:textId="77777777" w:rsidTr="002563CF">
        <w:trPr>
          <w:trHeight w:val="564"/>
        </w:trPr>
        <w:tc>
          <w:tcPr>
            <w:tcW w:w="102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0BA0156"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Encoder-1</w:t>
            </w:r>
          </w:p>
        </w:tc>
        <w:tc>
          <w:tcPr>
            <w:tcW w:w="1246" w:type="dxa"/>
            <w:tcBorders>
              <w:top w:val="nil"/>
              <w:left w:val="nil"/>
              <w:bottom w:val="nil"/>
              <w:right w:val="single" w:sz="8" w:space="0" w:color="auto"/>
            </w:tcBorders>
            <w:shd w:val="clear" w:color="auto" w:fill="auto"/>
            <w:noWrap/>
            <w:vAlign w:val="bottom"/>
            <w:hideMark/>
          </w:tcPr>
          <w:p w14:paraId="7AD2022D"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Companies' name: Huawei, Hisilicon</w:t>
            </w:r>
          </w:p>
        </w:tc>
        <w:tc>
          <w:tcPr>
            <w:tcW w:w="1241" w:type="dxa"/>
            <w:tcBorders>
              <w:top w:val="nil"/>
              <w:left w:val="nil"/>
              <w:bottom w:val="nil"/>
              <w:right w:val="single" w:sz="8" w:space="0" w:color="auto"/>
            </w:tcBorders>
            <w:shd w:val="clear" w:color="auto" w:fill="auto"/>
            <w:noWrap/>
            <w:vAlign w:val="bottom"/>
            <w:hideMark/>
          </w:tcPr>
          <w:p w14:paraId="65AA728E"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0.71 (SGCS-0)</w:t>
            </w:r>
          </w:p>
        </w:tc>
        <w:tc>
          <w:tcPr>
            <w:tcW w:w="2160" w:type="dxa"/>
            <w:tcBorders>
              <w:top w:val="single" w:sz="8" w:space="0" w:color="auto"/>
              <w:left w:val="nil"/>
              <w:bottom w:val="nil"/>
              <w:right w:val="single" w:sz="8" w:space="0" w:color="auto"/>
            </w:tcBorders>
            <w:shd w:val="clear" w:color="auto" w:fill="auto"/>
            <w:noWrap/>
            <w:vAlign w:val="bottom"/>
            <w:hideMark/>
          </w:tcPr>
          <w:p w14:paraId="56F9A0DA"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0.704 (SGCS-1)</w:t>
            </w:r>
          </w:p>
        </w:tc>
        <w:tc>
          <w:tcPr>
            <w:tcW w:w="2070" w:type="dxa"/>
            <w:tcBorders>
              <w:top w:val="single" w:sz="8" w:space="0" w:color="auto"/>
              <w:left w:val="nil"/>
              <w:bottom w:val="nil"/>
              <w:right w:val="single" w:sz="8" w:space="0" w:color="auto"/>
            </w:tcBorders>
            <w:shd w:val="clear" w:color="auto" w:fill="auto"/>
            <w:noWrap/>
            <w:vAlign w:val="bottom"/>
            <w:hideMark/>
          </w:tcPr>
          <w:p w14:paraId="419CC148" w14:textId="77777777" w:rsidR="007C2E0F" w:rsidRPr="007C2E0F" w:rsidRDefault="007C2E0F" w:rsidP="002563CF">
            <w:pPr>
              <w:autoSpaceDE/>
              <w:autoSpaceDN/>
              <w:adjustRightInd/>
              <w:snapToGrid/>
              <w:spacing w:after="0"/>
              <w:jc w:val="center"/>
              <w:rPr>
                <w:rFonts w:eastAsia="Times New Roman"/>
                <w:color w:val="000000"/>
                <w:highlight w:val="yellow"/>
                <w:lang w:val="en-GB" w:eastAsia="zh-CN"/>
              </w:rPr>
            </w:pPr>
            <w:r w:rsidRPr="007C2E0F">
              <w:rPr>
                <w:rFonts w:eastAsia="Times New Roman"/>
                <w:color w:val="000000"/>
                <w:highlight w:val="yellow"/>
                <w:lang w:val="en-GB" w:eastAsia="zh-CN"/>
              </w:rPr>
              <w:t>0.6759</w:t>
            </w:r>
          </w:p>
          <w:p w14:paraId="35AFCB30" w14:textId="77777777" w:rsidR="007C2E0F" w:rsidRPr="007C2E0F" w:rsidRDefault="007C2E0F" w:rsidP="002563CF">
            <w:pPr>
              <w:autoSpaceDE/>
              <w:autoSpaceDN/>
              <w:adjustRightInd/>
              <w:snapToGrid/>
              <w:spacing w:after="0"/>
              <w:jc w:val="center"/>
              <w:rPr>
                <w:rFonts w:eastAsia="Times New Roman"/>
                <w:color w:val="000000"/>
                <w:highlight w:val="yellow"/>
                <w:lang w:val="en-GB" w:eastAsia="zh-CN"/>
              </w:rPr>
            </w:pPr>
            <w:r w:rsidRPr="007C2E0F">
              <w:rPr>
                <w:rFonts w:eastAsia="Times New Roman"/>
                <w:color w:val="000000"/>
                <w:lang w:val="en-GB" w:eastAsia="zh-CN"/>
              </w:rPr>
              <w:t>(simulation results from RAN4#115, where only Encoder-1,2,3 are considered, n1=n</w:t>
            </w:r>
            <w:proofErr w:type="gramStart"/>
            <w:r w:rsidRPr="007C2E0F">
              <w:rPr>
                <w:rFonts w:eastAsia="Times New Roman"/>
                <w:color w:val="000000"/>
                <w:lang w:val="en-GB" w:eastAsia="zh-CN"/>
              </w:rPr>
              <w:t>2 )</w:t>
            </w:r>
            <w:proofErr w:type="gramEnd"/>
          </w:p>
        </w:tc>
        <w:tc>
          <w:tcPr>
            <w:tcW w:w="2136" w:type="dxa"/>
            <w:tcBorders>
              <w:top w:val="single" w:sz="8" w:space="0" w:color="auto"/>
              <w:left w:val="nil"/>
              <w:bottom w:val="nil"/>
              <w:right w:val="single" w:sz="8" w:space="0" w:color="auto"/>
            </w:tcBorders>
            <w:shd w:val="clear" w:color="auto" w:fill="auto"/>
            <w:noWrap/>
            <w:vAlign w:val="bottom"/>
            <w:hideMark/>
          </w:tcPr>
          <w:p w14:paraId="3412B6B9"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highlight w:val="yellow"/>
                <w:lang w:val="en-GB"/>
              </w:rPr>
              <w:t xml:space="preserve">0.6957 </w:t>
            </w:r>
            <w:r w:rsidRPr="007C2E0F">
              <w:rPr>
                <w:rFonts w:eastAsia="Times New Roman"/>
                <w:color w:val="000000"/>
                <w:lang w:val="en-GB" w:eastAsia="zh-CN"/>
              </w:rPr>
              <w:t>(RAN4#115)</w:t>
            </w:r>
          </w:p>
          <w:p w14:paraId="4CF89938" w14:textId="77777777" w:rsidR="007C2E0F" w:rsidRPr="007C2E0F" w:rsidRDefault="007C2E0F" w:rsidP="002563CF">
            <w:pPr>
              <w:autoSpaceDE/>
              <w:autoSpaceDN/>
              <w:adjustRightInd/>
              <w:snapToGrid/>
              <w:spacing w:after="0"/>
              <w:jc w:val="center"/>
              <w:rPr>
                <w:rFonts w:eastAsia="Times New Roman"/>
                <w:color w:val="000000"/>
                <w:lang w:val="en-GB" w:eastAsia="zh-CN"/>
              </w:rPr>
            </w:pPr>
          </w:p>
          <w:p w14:paraId="781AD427" w14:textId="77777777" w:rsidR="007C2E0F" w:rsidRPr="007C2E0F" w:rsidRDefault="007C2E0F" w:rsidP="002563CF">
            <w:pPr>
              <w:autoSpaceDE/>
              <w:autoSpaceDN/>
              <w:adjustRightInd/>
              <w:snapToGrid/>
              <w:spacing w:after="0"/>
              <w:jc w:val="center"/>
              <w:rPr>
                <w:rFonts w:eastAsia="Times New Roman"/>
                <w:color w:val="000000"/>
                <w:highlight w:val="yellow"/>
                <w:lang w:val="en-GB" w:eastAsia="zh-CN"/>
              </w:rPr>
            </w:pPr>
            <w:r w:rsidRPr="007C2E0F">
              <w:rPr>
                <w:rFonts w:eastAsia="Times New Roman"/>
                <w:color w:val="000000"/>
                <w:lang w:val="en-GB" w:eastAsia="zh-CN"/>
              </w:rPr>
              <w:t>(Results for RAN#116 to be provided during the meeting week)</w:t>
            </w:r>
          </w:p>
        </w:tc>
      </w:tr>
      <w:tr w:rsidR="007C2E0F" w:rsidRPr="007C2E0F" w14:paraId="4B1969BA" w14:textId="77777777" w:rsidTr="002563CF">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0572706F"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12500607"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2303FAC2"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6AB7B180"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24217137"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36" w:type="dxa"/>
            <w:tcBorders>
              <w:top w:val="nil"/>
              <w:left w:val="nil"/>
              <w:bottom w:val="nil"/>
              <w:right w:val="single" w:sz="8" w:space="0" w:color="auto"/>
            </w:tcBorders>
            <w:shd w:val="clear" w:color="auto" w:fill="auto"/>
            <w:noWrap/>
            <w:vAlign w:val="bottom"/>
            <w:hideMark/>
          </w:tcPr>
          <w:p w14:paraId="32010C2B" w14:textId="77777777" w:rsidR="007C2E0F" w:rsidRPr="007C2E0F" w:rsidRDefault="007C2E0F" w:rsidP="002563CF">
            <w:pPr>
              <w:autoSpaceDE/>
              <w:autoSpaceDN/>
              <w:adjustRightInd/>
              <w:snapToGrid/>
              <w:spacing w:after="0"/>
              <w:jc w:val="center"/>
              <w:rPr>
                <w:rFonts w:eastAsia="Times New Roman"/>
                <w:color w:val="000000"/>
                <w:lang w:val="en-GB" w:eastAsia="zh-CN"/>
              </w:rPr>
            </w:pPr>
          </w:p>
          <w:p w14:paraId="6D3CA882"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r>
      <w:tr w:rsidR="007C2E0F" w:rsidRPr="007C2E0F" w14:paraId="259636CF" w14:textId="77777777" w:rsidTr="002563CF">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28F9F0FE"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179F13BF"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4CC54733"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47494DF0"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623FC4EE"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highlight w:val="cyan"/>
                <w:lang w:val="en-GB" w:eastAsia="zh-CN"/>
              </w:rPr>
              <w:t>0.7128</w:t>
            </w:r>
          </w:p>
        </w:tc>
        <w:tc>
          <w:tcPr>
            <w:tcW w:w="2136" w:type="dxa"/>
            <w:tcBorders>
              <w:top w:val="nil"/>
              <w:left w:val="nil"/>
              <w:bottom w:val="nil"/>
              <w:right w:val="single" w:sz="8" w:space="0" w:color="auto"/>
            </w:tcBorders>
            <w:shd w:val="clear" w:color="auto" w:fill="auto"/>
            <w:noWrap/>
            <w:vAlign w:val="bottom"/>
            <w:hideMark/>
          </w:tcPr>
          <w:p w14:paraId="4372C902"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r>
      <w:tr w:rsidR="007C2E0F" w:rsidRPr="007C2E0F" w14:paraId="4362D1C4" w14:textId="77777777" w:rsidTr="002563CF">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0EC157F4"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2A57DA53"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075F5BDA"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7053686C"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4AD9FA35"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(simulation results updated for RAN4#116, with Encoder-1,2,3,4 considered, n1=0.9, n2=0.1)</w:t>
            </w:r>
          </w:p>
        </w:tc>
        <w:tc>
          <w:tcPr>
            <w:tcW w:w="2136" w:type="dxa"/>
            <w:tcBorders>
              <w:top w:val="nil"/>
              <w:left w:val="nil"/>
              <w:bottom w:val="nil"/>
              <w:right w:val="single" w:sz="8" w:space="0" w:color="auto"/>
            </w:tcBorders>
            <w:shd w:val="clear" w:color="auto" w:fill="auto"/>
            <w:noWrap/>
            <w:vAlign w:val="bottom"/>
            <w:hideMark/>
          </w:tcPr>
          <w:p w14:paraId="2760B093"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r>
      <w:tr w:rsidR="007C2E0F" w:rsidRPr="007C2E0F" w14:paraId="7A0B33F3" w14:textId="77777777" w:rsidTr="002563CF">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4116284A"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0A1481CB"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4FC3F33B"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2B56F7E6"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427107C0"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36" w:type="dxa"/>
            <w:tcBorders>
              <w:top w:val="nil"/>
              <w:left w:val="nil"/>
              <w:bottom w:val="nil"/>
              <w:right w:val="single" w:sz="8" w:space="0" w:color="auto"/>
            </w:tcBorders>
            <w:shd w:val="clear" w:color="auto" w:fill="auto"/>
            <w:noWrap/>
            <w:vAlign w:val="bottom"/>
            <w:hideMark/>
          </w:tcPr>
          <w:p w14:paraId="05431863"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r>
      <w:tr w:rsidR="007C2E0F" w:rsidRPr="007C2E0F" w14:paraId="6637447F" w14:textId="77777777" w:rsidTr="002563CF">
        <w:trPr>
          <w:trHeight w:val="22"/>
        </w:trPr>
        <w:tc>
          <w:tcPr>
            <w:tcW w:w="1023" w:type="dxa"/>
            <w:vMerge/>
            <w:tcBorders>
              <w:top w:val="nil"/>
              <w:left w:val="single" w:sz="8" w:space="0" w:color="auto"/>
              <w:bottom w:val="single" w:sz="8" w:space="0" w:color="000000"/>
              <w:right w:val="single" w:sz="8" w:space="0" w:color="auto"/>
            </w:tcBorders>
            <w:vAlign w:val="center"/>
            <w:hideMark/>
          </w:tcPr>
          <w:p w14:paraId="1AD4F501"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6" w:type="dxa"/>
            <w:tcBorders>
              <w:top w:val="nil"/>
              <w:left w:val="nil"/>
              <w:bottom w:val="single" w:sz="8" w:space="0" w:color="auto"/>
              <w:right w:val="single" w:sz="8" w:space="0" w:color="auto"/>
            </w:tcBorders>
            <w:shd w:val="clear" w:color="auto" w:fill="auto"/>
            <w:noWrap/>
            <w:vAlign w:val="bottom"/>
            <w:hideMark/>
          </w:tcPr>
          <w:p w14:paraId="76C7E76D"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1" w:type="dxa"/>
            <w:tcBorders>
              <w:top w:val="nil"/>
              <w:left w:val="nil"/>
              <w:bottom w:val="single" w:sz="8" w:space="0" w:color="auto"/>
              <w:right w:val="single" w:sz="8" w:space="0" w:color="auto"/>
            </w:tcBorders>
            <w:shd w:val="clear" w:color="auto" w:fill="auto"/>
            <w:noWrap/>
            <w:vAlign w:val="bottom"/>
            <w:hideMark/>
          </w:tcPr>
          <w:p w14:paraId="6E06260C"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60" w:type="dxa"/>
            <w:tcBorders>
              <w:top w:val="nil"/>
              <w:left w:val="nil"/>
              <w:bottom w:val="single" w:sz="8" w:space="0" w:color="auto"/>
              <w:right w:val="single" w:sz="8" w:space="0" w:color="auto"/>
            </w:tcBorders>
            <w:shd w:val="clear" w:color="auto" w:fill="auto"/>
            <w:noWrap/>
            <w:vAlign w:val="bottom"/>
            <w:hideMark/>
          </w:tcPr>
          <w:p w14:paraId="7CEE9876"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070" w:type="dxa"/>
            <w:tcBorders>
              <w:top w:val="nil"/>
              <w:left w:val="nil"/>
              <w:bottom w:val="single" w:sz="8" w:space="0" w:color="auto"/>
              <w:right w:val="single" w:sz="8" w:space="0" w:color="auto"/>
            </w:tcBorders>
            <w:shd w:val="clear" w:color="auto" w:fill="auto"/>
            <w:noWrap/>
            <w:vAlign w:val="bottom"/>
            <w:hideMark/>
          </w:tcPr>
          <w:p w14:paraId="685BDBAE"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36" w:type="dxa"/>
            <w:tcBorders>
              <w:top w:val="nil"/>
              <w:left w:val="nil"/>
              <w:bottom w:val="single" w:sz="8" w:space="0" w:color="auto"/>
              <w:right w:val="single" w:sz="8" w:space="0" w:color="auto"/>
            </w:tcBorders>
            <w:shd w:val="clear" w:color="auto" w:fill="auto"/>
            <w:noWrap/>
            <w:vAlign w:val="bottom"/>
            <w:hideMark/>
          </w:tcPr>
          <w:p w14:paraId="270782F2"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r>
      <w:tr w:rsidR="007C2E0F" w:rsidRPr="007C2E0F" w14:paraId="66548FA1" w14:textId="77777777" w:rsidTr="002563CF">
        <w:trPr>
          <w:trHeight w:val="672"/>
        </w:trPr>
        <w:tc>
          <w:tcPr>
            <w:tcW w:w="102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14B9A05"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Encoder-2</w:t>
            </w:r>
          </w:p>
          <w:p w14:paraId="7C60A281"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(TF)</w:t>
            </w:r>
          </w:p>
        </w:tc>
        <w:tc>
          <w:tcPr>
            <w:tcW w:w="1246" w:type="dxa"/>
            <w:tcBorders>
              <w:top w:val="nil"/>
              <w:left w:val="nil"/>
              <w:bottom w:val="nil"/>
              <w:right w:val="single" w:sz="8" w:space="0" w:color="auto"/>
            </w:tcBorders>
            <w:shd w:val="clear" w:color="auto" w:fill="auto"/>
            <w:noWrap/>
            <w:vAlign w:val="bottom"/>
            <w:hideMark/>
          </w:tcPr>
          <w:p w14:paraId="22473643"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Companies' name:</w:t>
            </w:r>
            <w:r w:rsidRPr="007C2E0F">
              <w:rPr>
                <w:rFonts w:eastAsia="Times New Roman"/>
                <w:color w:val="000000"/>
                <w:lang w:val="en-GB" w:eastAsia="zh-CN"/>
              </w:rPr>
              <w:br/>
              <w:t>Huawei, Hisilicon</w:t>
            </w:r>
          </w:p>
        </w:tc>
        <w:tc>
          <w:tcPr>
            <w:tcW w:w="1241" w:type="dxa"/>
            <w:tcBorders>
              <w:top w:val="nil"/>
              <w:left w:val="nil"/>
              <w:bottom w:val="nil"/>
              <w:right w:val="single" w:sz="8" w:space="0" w:color="auto"/>
            </w:tcBorders>
            <w:shd w:val="clear" w:color="auto" w:fill="auto"/>
            <w:noWrap/>
            <w:vAlign w:val="bottom"/>
            <w:hideMark/>
          </w:tcPr>
          <w:p w14:paraId="20F96482"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0.6793</w:t>
            </w:r>
          </w:p>
          <w:p w14:paraId="1A91A399"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(SGCS-3)</w:t>
            </w:r>
          </w:p>
        </w:tc>
        <w:tc>
          <w:tcPr>
            <w:tcW w:w="2160" w:type="dxa"/>
            <w:tcBorders>
              <w:top w:val="nil"/>
              <w:left w:val="nil"/>
              <w:bottom w:val="nil"/>
              <w:right w:val="single" w:sz="8" w:space="0" w:color="auto"/>
            </w:tcBorders>
            <w:shd w:val="clear" w:color="auto" w:fill="auto"/>
            <w:noWrap/>
            <w:vAlign w:val="bottom"/>
            <w:hideMark/>
          </w:tcPr>
          <w:p w14:paraId="603DEC49"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0.6785 (SGCS-2)</w:t>
            </w:r>
          </w:p>
        </w:tc>
        <w:tc>
          <w:tcPr>
            <w:tcW w:w="2070" w:type="dxa"/>
            <w:tcBorders>
              <w:top w:val="nil"/>
              <w:left w:val="nil"/>
              <w:bottom w:val="nil"/>
              <w:right w:val="single" w:sz="8" w:space="0" w:color="auto"/>
            </w:tcBorders>
            <w:shd w:val="clear" w:color="auto" w:fill="auto"/>
            <w:noWrap/>
            <w:vAlign w:val="bottom"/>
            <w:hideMark/>
          </w:tcPr>
          <w:p w14:paraId="429EA634" w14:textId="77777777" w:rsidR="007C2E0F" w:rsidRPr="007C2E0F" w:rsidRDefault="007C2E0F" w:rsidP="002563CF">
            <w:pPr>
              <w:autoSpaceDE/>
              <w:autoSpaceDN/>
              <w:adjustRightInd/>
              <w:snapToGrid/>
              <w:spacing w:after="0"/>
              <w:jc w:val="center"/>
              <w:rPr>
                <w:rFonts w:eastAsia="Times New Roman"/>
                <w:color w:val="000000"/>
                <w:highlight w:val="yellow"/>
                <w:lang w:val="en-GB" w:eastAsia="zh-CN"/>
              </w:rPr>
            </w:pPr>
            <w:r w:rsidRPr="007C2E0F">
              <w:rPr>
                <w:highlight w:val="yellow"/>
                <w:lang w:val="en-GB" w:eastAsia="zh-CN"/>
              </w:rPr>
              <w:t>0.6669</w:t>
            </w:r>
            <w:r w:rsidRPr="007C2E0F">
              <w:rPr>
                <w:lang w:val="en-GB" w:eastAsia="zh-CN"/>
              </w:rPr>
              <w:t xml:space="preserve"> </w:t>
            </w:r>
            <w:r w:rsidRPr="007C2E0F">
              <w:rPr>
                <w:rFonts w:eastAsia="Times New Roman"/>
                <w:color w:val="000000"/>
                <w:lang w:val="en-GB" w:eastAsia="zh-CN"/>
              </w:rPr>
              <w:t>(RAN4#115)</w:t>
            </w:r>
          </w:p>
        </w:tc>
        <w:tc>
          <w:tcPr>
            <w:tcW w:w="2136" w:type="dxa"/>
            <w:tcBorders>
              <w:top w:val="nil"/>
              <w:left w:val="nil"/>
              <w:bottom w:val="nil"/>
              <w:right w:val="single" w:sz="8" w:space="0" w:color="auto"/>
            </w:tcBorders>
            <w:shd w:val="clear" w:color="auto" w:fill="auto"/>
            <w:noWrap/>
            <w:vAlign w:val="bottom"/>
            <w:hideMark/>
          </w:tcPr>
          <w:p w14:paraId="5B5AF221"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highlight w:val="yellow"/>
                <w:lang w:val="en-GB"/>
              </w:rPr>
              <w:t xml:space="preserve">0.6711 </w:t>
            </w:r>
            <w:r w:rsidRPr="007C2E0F">
              <w:rPr>
                <w:rFonts w:eastAsia="Times New Roman"/>
                <w:color w:val="000000"/>
                <w:lang w:val="en-GB" w:eastAsia="zh-CN"/>
              </w:rPr>
              <w:t>(RAN4#115)</w:t>
            </w:r>
          </w:p>
          <w:p w14:paraId="4B07C2A4" w14:textId="77777777" w:rsidR="007C2E0F" w:rsidRPr="007C2E0F" w:rsidRDefault="007C2E0F" w:rsidP="002563CF">
            <w:pPr>
              <w:autoSpaceDE/>
              <w:autoSpaceDN/>
              <w:adjustRightInd/>
              <w:snapToGrid/>
              <w:spacing w:after="0"/>
              <w:jc w:val="center"/>
              <w:rPr>
                <w:rFonts w:eastAsia="Times New Roman"/>
                <w:color w:val="000000"/>
                <w:lang w:val="en-GB" w:eastAsia="zh-CN"/>
              </w:rPr>
            </w:pPr>
          </w:p>
          <w:p w14:paraId="03C2E194" w14:textId="77777777" w:rsidR="007C2E0F" w:rsidRPr="007C2E0F" w:rsidRDefault="007C2E0F" w:rsidP="002563CF">
            <w:pPr>
              <w:autoSpaceDE/>
              <w:autoSpaceDN/>
              <w:adjustRightInd/>
              <w:snapToGrid/>
              <w:spacing w:after="0"/>
              <w:jc w:val="center"/>
              <w:rPr>
                <w:rFonts w:eastAsia="Times New Roman"/>
                <w:color w:val="000000"/>
                <w:highlight w:val="yellow"/>
                <w:lang w:val="en-GB" w:eastAsia="zh-CN"/>
              </w:rPr>
            </w:pPr>
            <w:r w:rsidRPr="007C2E0F">
              <w:rPr>
                <w:rFonts w:eastAsia="Times New Roman"/>
                <w:color w:val="000000"/>
                <w:lang w:val="en-GB" w:eastAsia="zh-CN"/>
              </w:rPr>
              <w:t>(Results for RAN#116 to be provided during the meeting week)</w:t>
            </w:r>
          </w:p>
        </w:tc>
      </w:tr>
      <w:tr w:rsidR="007C2E0F" w:rsidRPr="007C2E0F" w14:paraId="3F11E2B1" w14:textId="77777777" w:rsidTr="002563CF">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5516FB6A"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6DB7E8DF"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436DAB46"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6150646F"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6429E584"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36" w:type="dxa"/>
            <w:tcBorders>
              <w:top w:val="nil"/>
              <w:left w:val="nil"/>
              <w:bottom w:val="nil"/>
              <w:right w:val="single" w:sz="8" w:space="0" w:color="auto"/>
            </w:tcBorders>
            <w:shd w:val="clear" w:color="auto" w:fill="auto"/>
            <w:noWrap/>
            <w:vAlign w:val="bottom"/>
            <w:hideMark/>
          </w:tcPr>
          <w:p w14:paraId="3656E813"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r>
      <w:tr w:rsidR="007C2E0F" w:rsidRPr="007C2E0F" w14:paraId="41228CAD" w14:textId="77777777" w:rsidTr="002563CF">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2C326636"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2487EB27"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0D55003A"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10F6685F"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580EB9EF"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highlight w:val="cyan"/>
                <w:lang w:val="en-GB" w:eastAsia="zh-CN"/>
              </w:rPr>
              <w:t>0.6841</w:t>
            </w:r>
            <w:r w:rsidRPr="007C2E0F">
              <w:rPr>
                <w:rFonts w:eastAsia="Times New Roman"/>
                <w:color w:val="000000"/>
                <w:lang w:val="en-GB" w:eastAsia="zh-CN"/>
              </w:rPr>
              <w:t> (RAN4#116)</w:t>
            </w:r>
          </w:p>
        </w:tc>
        <w:tc>
          <w:tcPr>
            <w:tcW w:w="2136" w:type="dxa"/>
            <w:tcBorders>
              <w:top w:val="nil"/>
              <w:left w:val="nil"/>
              <w:bottom w:val="nil"/>
              <w:right w:val="single" w:sz="8" w:space="0" w:color="auto"/>
            </w:tcBorders>
            <w:shd w:val="clear" w:color="auto" w:fill="auto"/>
            <w:noWrap/>
            <w:vAlign w:val="bottom"/>
            <w:hideMark/>
          </w:tcPr>
          <w:p w14:paraId="47FFF338"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r>
      <w:tr w:rsidR="007C2E0F" w:rsidRPr="007C2E0F" w14:paraId="4983E750" w14:textId="77777777" w:rsidTr="002563CF">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657BA0D0"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52D52ED7"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5772E1CB"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6D4D13F7"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4103E829"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36" w:type="dxa"/>
            <w:tcBorders>
              <w:top w:val="nil"/>
              <w:left w:val="nil"/>
              <w:bottom w:val="nil"/>
              <w:right w:val="single" w:sz="8" w:space="0" w:color="auto"/>
            </w:tcBorders>
            <w:shd w:val="clear" w:color="auto" w:fill="auto"/>
            <w:noWrap/>
            <w:vAlign w:val="bottom"/>
            <w:hideMark/>
          </w:tcPr>
          <w:p w14:paraId="4DEE496E"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r>
      <w:tr w:rsidR="007C2E0F" w:rsidRPr="007C2E0F" w14:paraId="45031140" w14:textId="77777777" w:rsidTr="002563CF">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644DC68C"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16C6C493"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626FFB77"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7D0EE9AE"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4027B62A"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36" w:type="dxa"/>
            <w:tcBorders>
              <w:top w:val="nil"/>
              <w:left w:val="nil"/>
              <w:bottom w:val="nil"/>
              <w:right w:val="single" w:sz="8" w:space="0" w:color="auto"/>
            </w:tcBorders>
            <w:shd w:val="clear" w:color="auto" w:fill="auto"/>
            <w:noWrap/>
            <w:vAlign w:val="bottom"/>
            <w:hideMark/>
          </w:tcPr>
          <w:p w14:paraId="4E845022"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r>
      <w:tr w:rsidR="007C2E0F" w:rsidRPr="007C2E0F" w14:paraId="51AB3FF8" w14:textId="77777777" w:rsidTr="002563CF">
        <w:trPr>
          <w:trHeight w:val="22"/>
        </w:trPr>
        <w:tc>
          <w:tcPr>
            <w:tcW w:w="1023" w:type="dxa"/>
            <w:vMerge/>
            <w:tcBorders>
              <w:top w:val="nil"/>
              <w:left w:val="single" w:sz="8" w:space="0" w:color="auto"/>
              <w:bottom w:val="single" w:sz="8" w:space="0" w:color="000000"/>
              <w:right w:val="single" w:sz="8" w:space="0" w:color="auto"/>
            </w:tcBorders>
            <w:vAlign w:val="center"/>
            <w:hideMark/>
          </w:tcPr>
          <w:p w14:paraId="21B9A97B"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6" w:type="dxa"/>
            <w:tcBorders>
              <w:top w:val="nil"/>
              <w:left w:val="nil"/>
              <w:bottom w:val="single" w:sz="8" w:space="0" w:color="auto"/>
              <w:right w:val="single" w:sz="8" w:space="0" w:color="auto"/>
            </w:tcBorders>
            <w:shd w:val="clear" w:color="auto" w:fill="auto"/>
            <w:noWrap/>
            <w:vAlign w:val="bottom"/>
            <w:hideMark/>
          </w:tcPr>
          <w:p w14:paraId="6AA7965E"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1" w:type="dxa"/>
            <w:tcBorders>
              <w:top w:val="nil"/>
              <w:left w:val="nil"/>
              <w:bottom w:val="single" w:sz="8" w:space="0" w:color="auto"/>
              <w:right w:val="single" w:sz="8" w:space="0" w:color="auto"/>
            </w:tcBorders>
            <w:shd w:val="clear" w:color="auto" w:fill="auto"/>
            <w:noWrap/>
            <w:vAlign w:val="bottom"/>
            <w:hideMark/>
          </w:tcPr>
          <w:p w14:paraId="3A408750"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60" w:type="dxa"/>
            <w:tcBorders>
              <w:top w:val="nil"/>
              <w:left w:val="nil"/>
              <w:bottom w:val="single" w:sz="8" w:space="0" w:color="auto"/>
              <w:right w:val="single" w:sz="8" w:space="0" w:color="auto"/>
            </w:tcBorders>
            <w:shd w:val="clear" w:color="auto" w:fill="auto"/>
            <w:noWrap/>
            <w:vAlign w:val="bottom"/>
            <w:hideMark/>
          </w:tcPr>
          <w:p w14:paraId="5893E8DE"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070" w:type="dxa"/>
            <w:tcBorders>
              <w:top w:val="nil"/>
              <w:left w:val="nil"/>
              <w:bottom w:val="single" w:sz="8" w:space="0" w:color="auto"/>
              <w:right w:val="single" w:sz="8" w:space="0" w:color="auto"/>
            </w:tcBorders>
            <w:shd w:val="clear" w:color="auto" w:fill="auto"/>
            <w:noWrap/>
            <w:vAlign w:val="bottom"/>
            <w:hideMark/>
          </w:tcPr>
          <w:p w14:paraId="3D598090"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36" w:type="dxa"/>
            <w:tcBorders>
              <w:top w:val="nil"/>
              <w:left w:val="nil"/>
              <w:bottom w:val="single" w:sz="8" w:space="0" w:color="auto"/>
              <w:right w:val="single" w:sz="8" w:space="0" w:color="auto"/>
            </w:tcBorders>
            <w:shd w:val="clear" w:color="auto" w:fill="auto"/>
            <w:noWrap/>
            <w:vAlign w:val="bottom"/>
            <w:hideMark/>
          </w:tcPr>
          <w:p w14:paraId="2DA5EE14"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r>
      <w:tr w:rsidR="007C2E0F" w:rsidRPr="007C2E0F" w14:paraId="7207C8D2" w14:textId="77777777" w:rsidTr="002563CF">
        <w:trPr>
          <w:trHeight w:val="504"/>
        </w:trPr>
        <w:tc>
          <w:tcPr>
            <w:tcW w:w="102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1C1EA9B"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Encoder-3</w:t>
            </w:r>
          </w:p>
          <w:p w14:paraId="77520A28"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(CNN)</w:t>
            </w:r>
          </w:p>
        </w:tc>
        <w:tc>
          <w:tcPr>
            <w:tcW w:w="1246" w:type="dxa"/>
            <w:tcBorders>
              <w:top w:val="nil"/>
              <w:left w:val="nil"/>
              <w:bottom w:val="nil"/>
              <w:right w:val="single" w:sz="8" w:space="0" w:color="auto"/>
            </w:tcBorders>
            <w:shd w:val="clear" w:color="auto" w:fill="auto"/>
            <w:noWrap/>
            <w:vAlign w:val="bottom"/>
            <w:hideMark/>
          </w:tcPr>
          <w:p w14:paraId="215C962C"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Companies' name:</w:t>
            </w:r>
          </w:p>
          <w:p w14:paraId="77F9D05A"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Huawei, Hisilicon</w:t>
            </w:r>
          </w:p>
        </w:tc>
        <w:tc>
          <w:tcPr>
            <w:tcW w:w="1241" w:type="dxa"/>
            <w:tcBorders>
              <w:top w:val="nil"/>
              <w:left w:val="nil"/>
              <w:bottom w:val="nil"/>
              <w:right w:val="single" w:sz="8" w:space="0" w:color="auto"/>
            </w:tcBorders>
            <w:shd w:val="clear" w:color="auto" w:fill="auto"/>
            <w:noWrap/>
            <w:vAlign w:val="bottom"/>
            <w:hideMark/>
          </w:tcPr>
          <w:p w14:paraId="45BAF9A4"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0.6911</w:t>
            </w:r>
          </w:p>
          <w:p w14:paraId="3107E69D"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(SGCS-3)</w:t>
            </w:r>
          </w:p>
        </w:tc>
        <w:tc>
          <w:tcPr>
            <w:tcW w:w="2160" w:type="dxa"/>
            <w:tcBorders>
              <w:top w:val="nil"/>
              <w:left w:val="nil"/>
              <w:bottom w:val="nil"/>
              <w:right w:val="single" w:sz="8" w:space="0" w:color="auto"/>
            </w:tcBorders>
            <w:shd w:val="clear" w:color="auto" w:fill="auto"/>
            <w:noWrap/>
            <w:vAlign w:val="bottom"/>
            <w:hideMark/>
          </w:tcPr>
          <w:p w14:paraId="1726ED4E"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 xml:space="preserve">0.6852 </w:t>
            </w:r>
          </w:p>
          <w:p w14:paraId="4B6A7BC3"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(SGCS-2)</w:t>
            </w:r>
          </w:p>
        </w:tc>
        <w:tc>
          <w:tcPr>
            <w:tcW w:w="2070" w:type="dxa"/>
            <w:tcBorders>
              <w:top w:val="nil"/>
              <w:left w:val="nil"/>
              <w:bottom w:val="nil"/>
              <w:right w:val="single" w:sz="8" w:space="0" w:color="auto"/>
            </w:tcBorders>
            <w:shd w:val="clear" w:color="auto" w:fill="auto"/>
            <w:noWrap/>
            <w:vAlign w:val="bottom"/>
            <w:hideMark/>
          </w:tcPr>
          <w:p w14:paraId="4F1ACB0B" w14:textId="77777777" w:rsidR="007C2E0F" w:rsidRPr="007C2E0F" w:rsidRDefault="007C2E0F" w:rsidP="002563CF">
            <w:pPr>
              <w:autoSpaceDE/>
              <w:autoSpaceDN/>
              <w:adjustRightInd/>
              <w:snapToGrid/>
              <w:spacing w:after="0"/>
              <w:jc w:val="center"/>
              <w:rPr>
                <w:rFonts w:eastAsia="Times New Roman"/>
                <w:color w:val="000000"/>
                <w:highlight w:val="yellow"/>
                <w:lang w:val="en-GB" w:eastAsia="zh-CN"/>
              </w:rPr>
            </w:pPr>
            <w:r w:rsidRPr="007C2E0F">
              <w:rPr>
                <w:highlight w:val="yellow"/>
                <w:lang w:val="en-GB" w:eastAsia="zh-CN"/>
              </w:rPr>
              <w:t xml:space="preserve">0.6745 </w:t>
            </w:r>
            <w:r w:rsidRPr="007C2E0F">
              <w:rPr>
                <w:rFonts w:eastAsia="Times New Roman"/>
                <w:color w:val="000000"/>
                <w:lang w:val="en-GB" w:eastAsia="zh-CN"/>
              </w:rPr>
              <w:t>(RAN4#115)</w:t>
            </w:r>
          </w:p>
        </w:tc>
        <w:tc>
          <w:tcPr>
            <w:tcW w:w="2136" w:type="dxa"/>
            <w:tcBorders>
              <w:top w:val="nil"/>
              <w:left w:val="nil"/>
              <w:bottom w:val="nil"/>
              <w:right w:val="single" w:sz="8" w:space="0" w:color="auto"/>
            </w:tcBorders>
            <w:shd w:val="clear" w:color="auto" w:fill="auto"/>
            <w:noWrap/>
            <w:vAlign w:val="bottom"/>
            <w:hideMark/>
          </w:tcPr>
          <w:p w14:paraId="51EC51B7" w14:textId="77777777" w:rsidR="007C2E0F" w:rsidRPr="007C2E0F" w:rsidRDefault="007C2E0F" w:rsidP="002563CF">
            <w:pPr>
              <w:autoSpaceDE/>
              <w:autoSpaceDN/>
              <w:adjustRightInd/>
              <w:snapToGrid/>
              <w:spacing w:after="0"/>
              <w:jc w:val="center"/>
              <w:rPr>
                <w:rFonts w:eastAsia="Times New Roman"/>
                <w:color w:val="000000"/>
                <w:highlight w:val="yellow"/>
                <w:lang w:val="en-GB" w:eastAsia="zh-CN"/>
              </w:rPr>
            </w:pPr>
            <w:r w:rsidRPr="007C2E0F">
              <w:rPr>
                <w:highlight w:val="yellow"/>
                <w:lang w:val="en-GB"/>
              </w:rPr>
              <w:t xml:space="preserve">0.6842 </w:t>
            </w:r>
            <w:r w:rsidRPr="007C2E0F">
              <w:rPr>
                <w:rFonts w:eastAsia="Times New Roman"/>
                <w:color w:val="000000"/>
                <w:lang w:val="en-GB" w:eastAsia="zh-CN"/>
              </w:rPr>
              <w:t>(RAN4#115)</w:t>
            </w:r>
          </w:p>
        </w:tc>
      </w:tr>
      <w:tr w:rsidR="007C2E0F" w:rsidRPr="007C2E0F" w14:paraId="3D2A9ACE" w14:textId="77777777" w:rsidTr="002563CF">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2FB01D59"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126298F4"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6B929644"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719B8F6F"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77DA8258"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36" w:type="dxa"/>
            <w:tcBorders>
              <w:top w:val="nil"/>
              <w:left w:val="nil"/>
              <w:bottom w:val="nil"/>
              <w:right w:val="single" w:sz="8" w:space="0" w:color="auto"/>
            </w:tcBorders>
            <w:shd w:val="clear" w:color="auto" w:fill="auto"/>
            <w:noWrap/>
            <w:vAlign w:val="bottom"/>
            <w:hideMark/>
          </w:tcPr>
          <w:p w14:paraId="14C74EE6"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r>
      <w:tr w:rsidR="007C2E0F" w:rsidRPr="007C2E0F" w14:paraId="2554585A" w14:textId="77777777" w:rsidTr="002563CF">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2681B518"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590D0E8B"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64F3C682"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77134529"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3951313A" w14:textId="77777777" w:rsidR="007C2E0F" w:rsidRPr="007C2E0F" w:rsidRDefault="007C2E0F" w:rsidP="002563CF">
            <w:pPr>
              <w:autoSpaceDE/>
              <w:autoSpaceDN/>
              <w:adjustRightInd/>
              <w:snapToGrid/>
              <w:spacing w:after="0"/>
              <w:jc w:val="center"/>
              <w:rPr>
                <w:rFonts w:eastAsia="Times New Roman"/>
                <w:color w:val="000000"/>
                <w:highlight w:val="cyan"/>
                <w:lang w:val="en-GB" w:eastAsia="zh-CN"/>
              </w:rPr>
            </w:pPr>
            <w:r w:rsidRPr="007C2E0F">
              <w:rPr>
                <w:rFonts w:eastAsia="Times New Roman"/>
                <w:color w:val="000000"/>
                <w:highlight w:val="cyan"/>
                <w:lang w:val="en-GB" w:eastAsia="zh-CN"/>
              </w:rPr>
              <w:t xml:space="preserve">0.7019 </w:t>
            </w:r>
            <w:r w:rsidRPr="007C2E0F">
              <w:rPr>
                <w:rFonts w:eastAsia="Times New Roman"/>
                <w:color w:val="000000"/>
                <w:lang w:val="en-GB" w:eastAsia="zh-CN"/>
              </w:rPr>
              <w:t>(RAN4#116)</w:t>
            </w:r>
          </w:p>
        </w:tc>
        <w:tc>
          <w:tcPr>
            <w:tcW w:w="2136" w:type="dxa"/>
            <w:tcBorders>
              <w:top w:val="nil"/>
              <w:left w:val="nil"/>
              <w:bottom w:val="nil"/>
              <w:right w:val="single" w:sz="8" w:space="0" w:color="auto"/>
            </w:tcBorders>
            <w:shd w:val="clear" w:color="auto" w:fill="auto"/>
            <w:noWrap/>
            <w:vAlign w:val="bottom"/>
            <w:hideMark/>
          </w:tcPr>
          <w:p w14:paraId="7ADA574F"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(Results for RAN#116 to be provided during the meeting week)</w:t>
            </w:r>
          </w:p>
        </w:tc>
      </w:tr>
      <w:tr w:rsidR="007C2E0F" w:rsidRPr="007C2E0F" w14:paraId="65CBF7E2" w14:textId="77777777" w:rsidTr="002563CF">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2FCE48D7"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17CD3946"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371AEBC0"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1ED2FCDE"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1F3B9B81"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36" w:type="dxa"/>
            <w:tcBorders>
              <w:top w:val="nil"/>
              <w:left w:val="nil"/>
              <w:bottom w:val="nil"/>
              <w:right w:val="single" w:sz="8" w:space="0" w:color="auto"/>
            </w:tcBorders>
            <w:shd w:val="clear" w:color="auto" w:fill="auto"/>
            <w:noWrap/>
            <w:vAlign w:val="bottom"/>
            <w:hideMark/>
          </w:tcPr>
          <w:p w14:paraId="4CC968F2"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r>
      <w:tr w:rsidR="007C2E0F" w:rsidRPr="007C2E0F" w14:paraId="5DE20CB4" w14:textId="77777777" w:rsidTr="002563CF">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5CF18F7D"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3A1A87F3"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26DE5171"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39E71F90"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72B2A409"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36" w:type="dxa"/>
            <w:tcBorders>
              <w:top w:val="nil"/>
              <w:left w:val="nil"/>
              <w:bottom w:val="nil"/>
              <w:right w:val="single" w:sz="8" w:space="0" w:color="auto"/>
            </w:tcBorders>
            <w:shd w:val="clear" w:color="auto" w:fill="auto"/>
            <w:noWrap/>
            <w:vAlign w:val="bottom"/>
            <w:hideMark/>
          </w:tcPr>
          <w:p w14:paraId="4A4BED79"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r>
      <w:tr w:rsidR="007C2E0F" w:rsidRPr="007C2E0F" w14:paraId="3949E272" w14:textId="77777777" w:rsidTr="002563CF">
        <w:trPr>
          <w:trHeight w:val="22"/>
        </w:trPr>
        <w:tc>
          <w:tcPr>
            <w:tcW w:w="1023" w:type="dxa"/>
            <w:vMerge/>
            <w:tcBorders>
              <w:top w:val="nil"/>
              <w:left w:val="single" w:sz="8" w:space="0" w:color="auto"/>
              <w:bottom w:val="single" w:sz="8" w:space="0" w:color="000000"/>
              <w:right w:val="single" w:sz="8" w:space="0" w:color="auto"/>
            </w:tcBorders>
            <w:vAlign w:val="center"/>
            <w:hideMark/>
          </w:tcPr>
          <w:p w14:paraId="440E35C0"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6" w:type="dxa"/>
            <w:tcBorders>
              <w:top w:val="nil"/>
              <w:left w:val="nil"/>
              <w:bottom w:val="single" w:sz="8" w:space="0" w:color="auto"/>
              <w:right w:val="single" w:sz="8" w:space="0" w:color="auto"/>
            </w:tcBorders>
            <w:shd w:val="clear" w:color="auto" w:fill="auto"/>
            <w:noWrap/>
            <w:vAlign w:val="bottom"/>
            <w:hideMark/>
          </w:tcPr>
          <w:p w14:paraId="7030D0DA"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1" w:type="dxa"/>
            <w:tcBorders>
              <w:top w:val="nil"/>
              <w:left w:val="nil"/>
              <w:bottom w:val="single" w:sz="8" w:space="0" w:color="auto"/>
              <w:right w:val="single" w:sz="8" w:space="0" w:color="auto"/>
            </w:tcBorders>
            <w:shd w:val="clear" w:color="auto" w:fill="auto"/>
            <w:noWrap/>
            <w:vAlign w:val="bottom"/>
            <w:hideMark/>
          </w:tcPr>
          <w:p w14:paraId="1BC92DB0"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60" w:type="dxa"/>
            <w:tcBorders>
              <w:top w:val="nil"/>
              <w:left w:val="nil"/>
              <w:bottom w:val="single" w:sz="8" w:space="0" w:color="auto"/>
              <w:right w:val="single" w:sz="8" w:space="0" w:color="auto"/>
            </w:tcBorders>
            <w:shd w:val="clear" w:color="auto" w:fill="auto"/>
            <w:noWrap/>
            <w:vAlign w:val="bottom"/>
            <w:hideMark/>
          </w:tcPr>
          <w:p w14:paraId="0FEA8165"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070" w:type="dxa"/>
            <w:tcBorders>
              <w:top w:val="nil"/>
              <w:left w:val="nil"/>
              <w:bottom w:val="single" w:sz="8" w:space="0" w:color="auto"/>
              <w:right w:val="single" w:sz="8" w:space="0" w:color="auto"/>
            </w:tcBorders>
            <w:shd w:val="clear" w:color="auto" w:fill="auto"/>
            <w:noWrap/>
            <w:vAlign w:val="bottom"/>
            <w:hideMark/>
          </w:tcPr>
          <w:p w14:paraId="3272CBF8"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36" w:type="dxa"/>
            <w:tcBorders>
              <w:top w:val="nil"/>
              <w:left w:val="nil"/>
              <w:bottom w:val="single" w:sz="8" w:space="0" w:color="auto"/>
              <w:right w:val="single" w:sz="8" w:space="0" w:color="auto"/>
            </w:tcBorders>
            <w:shd w:val="clear" w:color="auto" w:fill="auto"/>
            <w:noWrap/>
            <w:vAlign w:val="bottom"/>
            <w:hideMark/>
          </w:tcPr>
          <w:p w14:paraId="7907BF7C"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r>
      <w:tr w:rsidR="007C2E0F" w:rsidRPr="007C2E0F" w14:paraId="6A8BFD86" w14:textId="77777777" w:rsidTr="002563CF">
        <w:trPr>
          <w:trHeight w:val="889"/>
        </w:trPr>
        <w:tc>
          <w:tcPr>
            <w:tcW w:w="102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281068E"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Encoder-4</w:t>
            </w:r>
          </w:p>
          <w:p w14:paraId="0AE558F2"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(MLP)</w:t>
            </w:r>
          </w:p>
        </w:tc>
        <w:tc>
          <w:tcPr>
            <w:tcW w:w="1246" w:type="dxa"/>
            <w:tcBorders>
              <w:top w:val="nil"/>
              <w:left w:val="nil"/>
              <w:bottom w:val="nil"/>
              <w:right w:val="single" w:sz="8" w:space="0" w:color="auto"/>
            </w:tcBorders>
            <w:shd w:val="clear" w:color="auto" w:fill="auto"/>
            <w:noWrap/>
            <w:vAlign w:val="bottom"/>
            <w:hideMark/>
          </w:tcPr>
          <w:p w14:paraId="1B91E9D9"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Companies' name:</w:t>
            </w:r>
          </w:p>
          <w:p w14:paraId="47C4EA92"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Huawei, Hisilicon</w:t>
            </w:r>
          </w:p>
        </w:tc>
        <w:tc>
          <w:tcPr>
            <w:tcW w:w="1241" w:type="dxa"/>
            <w:tcBorders>
              <w:top w:val="nil"/>
              <w:left w:val="nil"/>
              <w:bottom w:val="nil"/>
              <w:right w:val="single" w:sz="8" w:space="0" w:color="auto"/>
            </w:tcBorders>
            <w:shd w:val="clear" w:color="auto" w:fill="auto"/>
            <w:noWrap/>
            <w:vAlign w:val="bottom"/>
          </w:tcPr>
          <w:p w14:paraId="6867BA7A" w14:textId="77777777" w:rsidR="007C2E0F" w:rsidRPr="007C2E0F" w:rsidRDefault="007C2E0F" w:rsidP="002563CF">
            <w:pPr>
              <w:autoSpaceDE/>
              <w:autoSpaceDN/>
              <w:adjustRightInd/>
              <w:snapToGrid/>
              <w:spacing w:after="0"/>
              <w:jc w:val="center"/>
              <w:rPr>
                <w:color w:val="000000"/>
                <w:highlight w:val="cyan"/>
                <w:lang w:val="en-GB" w:eastAsia="zh-CN"/>
              </w:rPr>
            </w:pPr>
          </w:p>
        </w:tc>
        <w:tc>
          <w:tcPr>
            <w:tcW w:w="2160" w:type="dxa"/>
            <w:tcBorders>
              <w:top w:val="nil"/>
              <w:left w:val="nil"/>
              <w:bottom w:val="nil"/>
              <w:right w:val="single" w:sz="8" w:space="0" w:color="auto"/>
            </w:tcBorders>
            <w:shd w:val="clear" w:color="auto" w:fill="auto"/>
            <w:noWrap/>
            <w:vAlign w:val="bottom"/>
          </w:tcPr>
          <w:p w14:paraId="6E69D98C" w14:textId="77777777" w:rsidR="007C2E0F" w:rsidRPr="007C2E0F" w:rsidRDefault="007C2E0F" w:rsidP="002563CF">
            <w:pPr>
              <w:autoSpaceDE/>
              <w:autoSpaceDN/>
              <w:adjustRightInd/>
              <w:snapToGrid/>
              <w:spacing w:after="0"/>
              <w:jc w:val="center"/>
              <w:rPr>
                <w:rFonts w:eastAsia="Times New Roman"/>
                <w:color w:val="000000"/>
                <w:highlight w:val="cyan"/>
                <w:lang w:val="en-GB" w:eastAsia="zh-CN"/>
              </w:rPr>
            </w:pPr>
          </w:p>
        </w:tc>
        <w:tc>
          <w:tcPr>
            <w:tcW w:w="2070" w:type="dxa"/>
            <w:tcBorders>
              <w:top w:val="nil"/>
              <w:left w:val="nil"/>
              <w:bottom w:val="nil"/>
              <w:right w:val="single" w:sz="8" w:space="0" w:color="auto"/>
            </w:tcBorders>
            <w:shd w:val="clear" w:color="auto" w:fill="auto"/>
            <w:noWrap/>
            <w:vAlign w:val="bottom"/>
            <w:hideMark/>
          </w:tcPr>
          <w:p w14:paraId="6DCBBA08" w14:textId="77777777" w:rsidR="007C2E0F" w:rsidRPr="007C2E0F" w:rsidRDefault="007C2E0F" w:rsidP="002563CF">
            <w:pPr>
              <w:autoSpaceDE/>
              <w:autoSpaceDN/>
              <w:adjustRightInd/>
              <w:snapToGrid/>
              <w:spacing w:after="0"/>
              <w:jc w:val="center"/>
              <w:rPr>
                <w:rFonts w:eastAsia="Times New Roman"/>
                <w:color w:val="000000"/>
                <w:highlight w:val="cyan"/>
                <w:lang w:val="en-GB" w:eastAsia="zh-CN"/>
              </w:rPr>
            </w:pPr>
          </w:p>
        </w:tc>
        <w:tc>
          <w:tcPr>
            <w:tcW w:w="2136" w:type="dxa"/>
            <w:tcBorders>
              <w:top w:val="nil"/>
              <w:left w:val="nil"/>
              <w:bottom w:val="nil"/>
              <w:right w:val="single" w:sz="8" w:space="0" w:color="auto"/>
            </w:tcBorders>
            <w:shd w:val="clear" w:color="auto" w:fill="auto"/>
            <w:noWrap/>
            <w:vAlign w:val="bottom"/>
            <w:hideMark/>
          </w:tcPr>
          <w:p w14:paraId="3BACAD95" w14:textId="77777777" w:rsidR="007C2E0F" w:rsidRPr="007C2E0F" w:rsidRDefault="007C2E0F" w:rsidP="002563CF">
            <w:pPr>
              <w:autoSpaceDE/>
              <w:autoSpaceDN/>
              <w:adjustRightInd/>
              <w:snapToGrid/>
              <w:spacing w:after="0"/>
              <w:jc w:val="center"/>
              <w:rPr>
                <w:rFonts w:eastAsia="Times New Roman"/>
                <w:color w:val="000000"/>
                <w:highlight w:val="cyan"/>
                <w:lang w:val="en-GB" w:eastAsia="zh-CN"/>
              </w:rPr>
            </w:pPr>
          </w:p>
        </w:tc>
      </w:tr>
      <w:tr w:rsidR="007C2E0F" w:rsidRPr="007C2E0F" w14:paraId="0FDC2B71" w14:textId="77777777" w:rsidTr="002563CF">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1789FA10"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234AFF5F"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0F33A4E6"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4B49C6AC"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68579A62"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36" w:type="dxa"/>
            <w:tcBorders>
              <w:top w:val="nil"/>
              <w:left w:val="nil"/>
              <w:bottom w:val="nil"/>
              <w:right w:val="single" w:sz="8" w:space="0" w:color="auto"/>
            </w:tcBorders>
            <w:shd w:val="clear" w:color="auto" w:fill="auto"/>
            <w:noWrap/>
            <w:vAlign w:val="bottom"/>
            <w:hideMark/>
          </w:tcPr>
          <w:p w14:paraId="03CAA302"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r>
      <w:tr w:rsidR="007C2E0F" w:rsidRPr="007C2E0F" w14:paraId="57152417" w14:textId="77777777" w:rsidTr="002563CF">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0C7B4BDF"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711A57DD"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1AA9BFC9" w14:textId="77777777" w:rsidR="007C2E0F" w:rsidRPr="007C2E0F" w:rsidRDefault="007C2E0F" w:rsidP="002563CF">
            <w:pPr>
              <w:autoSpaceDE/>
              <w:autoSpaceDN/>
              <w:adjustRightInd/>
              <w:snapToGrid/>
              <w:spacing w:after="0"/>
              <w:jc w:val="center"/>
              <w:rPr>
                <w:rFonts w:eastAsia="Times New Roman"/>
                <w:color w:val="000000"/>
                <w:highlight w:val="cyan"/>
                <w:lang w:val="en-GB" w:eastAsia="zh-CN"/>
              </w:rPr>
            </w:pPr>
            <w:r w:rsidRPr="007C2E0F">
              <w:rPr>
                <w:rFonts w:eastAsia="Times New Roman"/>
                <w:color w:val="000000"/>
                <w:highlight w:val="cyan"/>
                <w:lang w:val="en-GB" w:eastAsia="zh-CN"/>
              </w:rPr>
              <w:t>0.6782</w:t>
            </w:r>
          </w:p>
          <w:p w14:paraId="7D2F374A" w14:textId="77777777" w:rsidR="007C2E0F" w:rsidRPr="007C2E0F" w:rsidRDefault="007C2E0F" w:rsidP="002563CF">
            <w:pPr>
              <w:autoSpaceDE/>
              <w:autoSpaceDN/>
              <w:adjustRightInd/>
              <w:snapToGrid/>
              <w:spacing w:after="0"/>
              <w:jc w:val="center"/>
              <w:rPr>
                <w:rFonts w:eastAsia="Times New Roman"/>
                <w:color w:val="000000"/>
                <w:highlight w:val="cyan"/>
                <w:lang w:val="en-GB" w:eastAsia="zh-CN"/>
              </w:rPr>
            </w:pPr>
            <w:r w:rsidRPr="007C2E0F">
              <w:rPr>
                <w:rFonts w:eastAsia="Times New Roman"/>
                <w:color w:val="000000"/>
                <w:lang w:val="en-GB" w:eastAsia="zh-CN"/>
              </w:rPr>
              <w:t>(SGCS-3)</w:t>
            </w:r>
          </w:p>
        </w:tc>
        <w:tc>
          <w:tcPr>
            <w:tcW w:w="2160" w:type="dxa"/>
            <w:tcBorders>
              <w:top w:val="nil"/>
              <w:left w:val="nil"/>
              <w:bottom w:val="nil"/>
              <w:right w:val="single" w:sz="8" w:space="0" w:color="auto"/>
            </w:tcBorders>
            <w:shd w:val="clear" w:color="auto" w:fill="auto"/>
            <w:noWrap/>
            <w:vAlign w:val="bottom"/>
            <w:hideMark/>
          </w:tcPr>
          <w:p w14:paraId="176917B5"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highlight w:val="cyan"/>
                <w:lang w:val="en-GB" w:eastAsia="zh-CN"/>
              </w:rPr>
              <w:t>0.6346</w:t>
            </w:r>
            <w:r w:rsidRPr="007C2E0F">
              <w:rPr>
                <w:rFonts w:eastAsia="Times New Roman"/>
                <w:color w:val="000000"/>
                <w:lang w:val="en-GB" w:eastAsia="zh-CN"/>
              </w:rPr>
              <w:t xml:space="preserve"> </w:t>
            </w:r>
          </w:p>
          <w:p w14:paraId="35BF3E1E" w14:textId="77777777" w:rsidR="007C2E0F" w:rsidRPr="007C2E0F" w:rsidRDefault="007C2E0F" w:rsidP="002563CF">
            <w:pPr>
              <w:autoSpaceDE/>
              <w:autoSpaceDN/>
              <w:adjustRightInd/>
              <w:snapToGrid/>
              <w:spacing w:after="0"/>
              <w:jc w:val="center"/>
              <w:rPr>
                <w:rFonts w:eastAsia="Times New Roman"/>
                <w:color w:val="000000"/>
                <w:highlight w:val="cyan"/>
                <w:lang w:val="en-GB" w:eastAsia="zh-CN"/>
              </w:rPr>
            </w:pPr>
            <w:r w:rsidRPr="007C2E0F">
              <w:rPr>
                <w:rFonts w:eastAsia="Times New Roman"/>
                <w:color w:val="000000"/>
                <w:lang w:val="en-GB" w:eastAsia="zh-CN"/>
              </w:rPr>
              <w:t>(SGCS-2)</w:t>
            </w:r>
          </w:p>
        </w:tc>
        <w:tc>
          <w:tcPr>
            <w:tcW w:w="2070" w:type="dxa"/>
            <w:tcBorders>
              <w:top w:val="nil"/>
              <w:left w:val="nil"/>
              <w:bottom w:val="nil"/>
              <w:right w:val="single" w:sz="8" w:space="0" w:color="auto"/>
            </w:tcBorders>
            <w:shd w:val="clear" w:color="auto" w:fill="auto"/>
            <w:noWrap/>
            <w:vAlign w:val="bottom"/>
            <w:hideMark/>
          </w:tcPr>
          <w:p w14:paraId="04BEC3B1" w14:textId="77777777" w:rsidR="007C2E0F" w:rsidRPr="007C2E0F" w:rsidRDefault="007C2E0F" w:rsidP="002563CF">
            <w:pPr>
              <w:autoSpaceDE/>
              <w:autoSpaceDN/>
              <w:adjustRightInd/>
              <w:snapToGrid/>
              <w:spacing w:after="0"/>
              <w:jc w:val="center"/>
              <w:rPr>
                <w:rFonts w:eastAsia="Times New Roman"/>
                <w:color w:val="000000"/>
                <w:highlight w:val="cyan"/>
                <w:lang w:val="en-GB" w:eastAsia="zh-CN"/>
              </w:rPr>
            </w:pPr>
            <w:r w:rsidRPr="007C2E0F">
              <w:rPr>
                <w:rFonts w:eastAsia="Times New Roman"/>
                <w:color w:val="000000"/>
                <w:highlight w:val="cyan"/>
                <w:lang w:val="en-GB" w:eastAsia="zh-CN"/>
              </w:rPr>
              <w:t>0.6712</w:t>
            </w:r>
          </w:p>
          <w:p w14:paraId="25661905"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 xml:space="preserve"> (RAN4#116)</w:t>
            </w:r>
          </w:p>
        </w:tc>
        <w:tc>
          <w:tcPr>
            <w:tcW w:w="2136" w:type="dxa"/>
            <w:tcBorders>
              <w:top w:val="nil"/>
              <w:left w:val="nil"/>
              <w:bottom w:val="nil"/>
              <w:right w:val="single" w:sz="8" w:space="0" w:color="auto"/>
            </w:tcBorders>
            <w:shd w:val="clear" w:color="auto" w:fill="auto"/>
            <w:noWrap/>
            <w:vAlign w:val="bottom"/>
            <w:hideMark/>
          </w:tcPr>
          <w:p w14:paraId="58DAA5BD" w14:textId="77777777" w:rsidR="007C2E0F" w:rsidRPr="007C2E0F" w:rsidRDefault="007C2E0F" w:rsidP="002563CF">
            <w:pPr>
              <w:autoSpaceDE/>
              <w:autoSpaceDN/>
              <w:adjustRightInd/>
              <w:snapToGrid/>
              <w:spacing w:after="0"/>
              <w:jc w:val="center"/>
              <w:rPr>
                <w:rFonts w:eastAsia="Times New Roman"/>
                <w:color w:val="000000"/>
                <w:lang w:val="en-GB" w:eastAsia="zh-CN"/>
              </w:rPr>
            </w:pPr>
            <w:r w:rsidRPr="007C2E0F">
              <w:rPr>
                <w:rFonts w:eastAsia="Times New Roman"/>
                <w:color w:val="000000"/>
                <w:lang w:val="en-GB" w:eastAsia="zh-CN"/>
              </w:rPr>
              <w:t>(To be provided during the meeting week)</w:t>
            </w:r>
          </w:p>
        </w:tc>
      </w:tr>
      <w:tr w:rsidR="007C2E0F" w:rsidRPr="007C2E0F" w14:paraId="7E72D3F9" w14:textId="77777777" w:rsidTr="002563CF">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61167DCA"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36E49CC1"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1241" w:type="dxa"/>
            <w:tcBorders>
              <w:top w:val="nil"/>
              <w:left w:val="nil"/>
              <w:bottom w:val="nil"/>
              <w:right w:val="single" w:sz="8" w:space="0" w:color="auto"/>
            </w:tcBorders>
            <w:shd w:val="clear" w:color="auto" w:fill="auto"/>
            <w:noWrap/>
            <w:vAlign w:val="bottom"/>
            <w:hideMark/>
          </w:tcPr>
          <w:p w14:paraId="7B5E60F1"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60" w:type="dxa"/>
            <w:tcBorders>
              <w:top w:val="nil"/>
              <w:left w:val="nil"/>
              <w:bottom w:val="nil"/>
              <w:right w:val="single" w:sz="8" w:space="0" w:color="auto"/>
            </w:tcBorders>
            <w:shd w:val="clear" w:color="auto" w:fill="auto"/>
            <w:noWrap/>
            <w:vAlign w:val="bottom"/>
            <w:hideMark/>
          </w:tcPr>
          <w:p w14:paraId="6EB9ECAB"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070" w:type="dxa"/>
            <w:tcBorders>
              <w:top w:val="nil"/>
              <w:left w:val="nil"/>
              <w:bottom w:val="nil"/>
              <w:right w:val="single" w:sz="8" w:space="0" w:color="auto"/>
            </w:tcBorders>
            <w:shd w:val="clear" w:color="auto" w:fill="auto"/>
            <w:noWrap/>
            <w:vAlign w:val="bottom"/>
            <w:hideMark/>
          </w:tcPr>
          <w:p w14:paraId="6DB94458"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c>
          <w:tcPr>
            <w:tcW w:w="2136" w:type="dxa"/>
            <w:tcBorders>
              <w:top w:val="nil"/>
              <w:left w:val="nil"/>
              <w:bottom w:val="nil"/>
              <w:right w:val="single" w:sz="8" w:space="0" w:color="auto"/>
            </w:tcBorders>
            <w:shd w:val="clear" w:color="auto" w:fill="auto"/>
            <w:noWrap/>
            <w:vAlign w:val="bottom"/>
            <w:hideMark/>
          </w:tcPr>
          <w:p w14:paraId="777FD748" w14:textId="77777777" w:rsidR="007C2E0F" w:rsidRPr="007C2E0F" w:rsidRDefault="007C2E0F" w:rsidP="002563CF">
            <w:pPr>
              <w:autoSpaceDE/>
              <w:autoSpaceDN/>
              <w:adjustRightInd/>
              <w:snapToGrid/>
              <w:spacing w:after="0"/>
              <w:jc w:val="center"/>
              <w:rPr>
                <w:rFonts w:eastAsia="Times New Roman"/>
                <w:color w:val="000000"/>
                <w:lang w:val="en-GB" w:eastAsia="zh-CN"/>
              </w:rPr>
            </w:pPr>
          </w:p>
        </w:tc>
      </w:tr>
      <w:tr w:rsidR="007C2E0F" w:rsidRPr="007C2E0F" w14:paraId="5C090F13" w14:textId="77777777" w:rsidTr="002563CF">
        <w:trPr>
          <w:trHeight w:val="288"/>
        </w:trPr>
        <w:tc>
          <w:tcPr>
            <w:tcW w:w="1023" w:type="dxa"/>
            <w:vMerge/>
            <w:tcBorders>
              <w:top w:val="nil"/>
              <w:left w:val="single" w:sz="8" w:space="0" w:color="auto"/>
              <w:bottom w:val="single" w:sz="8" w:space="0" w:color="000000"/>
              <w:right w:val="single" w:sz="8" w:space="0" w:color="auto"/>
            </w:tcBorders>
            <w:vAlign w:val="center"/>
            <w:hideMark/>
          </w:tcPr>
          <w:p w14:paraId="163AEA2D" w14:textId="77777777" w:rsidR="007C2E0F" w:rsidRPr="007C2E0F" w:rsidRDefault="007C2E0F" w:rsidP="002563CF">
            <w:pPr>
              <w:autoSpaceDE/>
              <w:autoSpaceDN/>
              <w:adjustRightInd/>
              <w:snapToGrid/>
              <w:spacing w:after="0"/>
              <w:jc w:val="left"/>
              <w:rPr>
                <w:rFonts w:eastAsia="Times New Roman"/>
                <w:color w:val="000000"/>
                <w:lang w:val="en-GB" w:eastAsia="zh-CN"/>
              </w:rPr>
            </w:pPr>
          </w:p>
        </w:tc>
        <w:tc>
          <w:tcPr>
            <w:tcW w:w="1246" w:type="dxa"/>
            <w:tcBorders>
              <w:top w:val="nil"/>
              <w:left w:val="nil"/>
              <w:bottom w:val="nil"/>
              <w:right w:val="single" w:sz="8" w:space="0" w:color="auto"/>
            </w:tcBorders>
            <w:shd w:val="clear" w:color="auto" w:fill="auto"/>
            <w:noWrap/>
            <w:vAlign w:val="bottom"/>
            <w:hideMark/>
          </w:tcPr>
          <w:p w14:paraId="6D36776B" w14:textId="77777777" w:rsidR="007C2E0F" w:rsidRPr="007C2E0F" w:rsidRDefault="007C2E0F" w:rsidP="002563CF">
            <w:pPr>
              <w:autoSpaceDE/>
              <w:autoSpaceDN/>
              <w:adjustRightInd/>
              <w:snapToGrid/>
              <w:spacing w:after="0"/>
              <w:jc w:val="left"/>
              <w:rPr>
                <w:rFonts w:eastAsia="Times New Roman"/>
                <w:color w:val="000000"/>
                <w:lang w:val="en-GB" w:eastAsia="zh-CN"/>
              </w:rPr>
            </w:pPr>
            <w:r w:rsidRPr="007C2E0F">
              <w:rPr>
                <w:rFonts w:eastAsia="Times New Roman"/>
                <w:color w:val="000000"/>
                <w:lang w:val="en-GB" w:eastAsia="zh-CN"/>
              </w:rPr>
              <w:t> </w:t>
            </w:r>
          </w:p>
        </w:tc>
        <w:tc>
          <w:tcPr>
            <w:tcW w:w="1241" w:type="dxa"/>
            <w:tcBorders>
              <w:top w:val="nil"/>
              <w:left w:val="nil"/>
              <w:bottom w:val="nil"/>
              <w:right w:val="single" w:sz="8" w:space="0" w:color="auto"/>
            </w:tcBorders>
            <w:shd w:val="clear" w:color="auto" w:fill="auto"/>
            <w:noWrap/>
            <w:vAlign w:val="bottom"/>
            <w:hideMark/>
          </w:tcPr>
          <w:p w14:paraId="5D90311D" w14:textId="77777777" w:rsidR="007C2E0F" w:rsidRPr="007C2E0F" w:rsidRDefault="007C2E0F" w:rsidP="002563CF">
            <w:pPr>
              <w:autoSpaceDE/>
              <w:autoSpaceDN/>
              <w:adjustRightInd/>
              <w:snapToGrid/>
              <w:spacing w:after="0"/>
              <w:jc w:val="left"/>
              <w:rPr>
                <w:rFonts w:eastAsia="Times New Roman"/>
                <w:color w:val="000000"/>
                <w:lang w:val="en-GB" w:eastAsia="zh-CN"/>
              </w:rPr>
            </w:pPr>
            <w:r w:rsidRPr="007C2E0F">
              <w:rPr>
                <w:rFonts w:eastAsia="Times New Roman"/>
                <w:color w:val="000000"/>
                <w:lang w:val="en-GB" w:eastAsia="zh-CN"/>
              </w:rPr>
              <w:t> </w:t>
            </w:r>
          </w:p>
        </w:tc>
        <w:tc>
          <w:tcPr>
            <w:tcW w:w="2160" w:type="dxa"/>
            <w:tcBorders>
              <w:top w:val="nil"/>
              <w:left w:val="nil"/>
              <w:bottom w:val="nil"/>
              <w:right w:val="single" w:sz="8" w:space="0" w:color="auto"/>
            </w:tcBorders>
            <w:shd w:val="clear" w:color="auto" w:fill="auto"/>
            <w:noWrap/>
            <w:vAlign w:val="bottom"/>
            <w:hideMark/>
          </w:tcPr>
          <w:p w14:paraId="7FB91F71" w14:textId="77777777" w:rsidR="007C2E0F" w:rsidRPr="007C2E0F" w:rsidRDefault="007C2E0F" w:rsidP="002563CF">
            <w:pPr>
              <w:autoSpaceDE/>
              <w:autoSpaceDN/>
              <w:adjustRightInd/>
              <w:snapToGrid/>
              <w:spacing w:after="0"/>
              <w:jc w:val="left"/>
              <w:rPr>
                <w:rFonts w:eastAsia="Times New Roman"/>
                <w:color w:val="000000"/>
                <w:lang w:val="en-GB" w:eastAsia="zh-CN"/>
              </w:rPr>
            </w:pPr>
            <w:r w:rsidRPr="007C2E0F">
              <w:rPr>
                <w:rFonts w:eastAsia="Times New Roman"/>
                <w:color w:val="000000"/>
                <w:lang w:val="en-GB" w:eastAsia="zh-CN"/>
              </w:rPr>
              <w:t> </w:t>
            </w:r>
          </w:p>
        </w:tc>
        <w:tc>
          <w:tcPr>
            <w:tcW w:w="2070" w:type="dxa"/>
            <w:tcBorders>
              <w:top w:val="nil"/>
              <w:left w:val="nil"/>
              <w:bottom w:val="nil"/>
              <w:right w:val="single" w:sz="8" w:space="0" w:color="auto"/>
            </w:tcBorders>
            <w:shd w:val="clear" w:color="auto" w:fill="auto"/>
            <w:noWrap/>
            <w:vAlign w:val="bottom"/>
            <w:hideMark/>
          </w:tcPr>
          <w:p w14:paraId="7BF82031" w14:textId="77777777" w:rsidR="007C2E0F" w:rsidRPr="007C2E0F" w:rsidRDefault="007C2E0F" w:rsidP="002563CF">
            <w:pPr>
              <w:autoSpaceDE/>
              <w:autoSpaceDN/>
              <w:adjustRightInd/>
              <w:snapToGrid/>
              <w:spacing w:after="0"/>
              <w:jc w:val="left"/>
              <w:rPr>
                <w:rFonts w:eastAsia="Times New Roman"/>
                <w:color w:val="000000"/>
                <w:lang w:val="en-GB" w:eastAsia="zh-CN"/>
              </w:rPr>
            </w:pPr>
            <w:r w:rsidRPr="007C2E0F">
              <w:rPr>
                <w:rFonts w:eastAsia="Times New Roman"/>
                <w:color w:val="000000"/>
                <w:lang w:val="en-GB" w:eastAsia="zh-CN"/>
              </w:rPr>
              <w:t> </w:t>
            </w:r>
          </w:p>
        </w:tc>
        <w:tc>
          <w:tcPr>
            <w:tcW w:w="2136" w:type="dxa"/>
            <w:tcBorders>
              <w:top w:val="nil"/>
              <w:left w:val="nil"/>
              <w:bottom w:val="nil"/>
              <w:right w:val="single" w:sz="8" w:space="0" w:color="auto"/>
            </w:tcBorders>
            <w:shd w:val="clear" w:color="auto" w:fill="auto"/>
            <w:noWrap/>
            <w:vAlign w:val="bottom"/>
            <w:hideMark/>
          </w:tcPr>
          <w:p w14:paraId="78F7F899" w14:textId="77777777" w:rsidR="007C2E0F" w:rsidRPr="007C2E0F" w:rsidRDefault="007C2E0F" w:rsidP="002563CF">
            <w:pPr>
              <w:autoSpaceDE/>
              <w:autoSpaceDN/>
              <w:adjustRightInd/>
              <w:snapToGrid/>
              <w:spacing w:after="0"/>
              <w:jc w:val="left"/>
              <w:rPr>
                <w:rFonts w:eastAsia="Times New Roman"/>
                <w:color w:val="000000"/>
                <w:lang w:val="en-GB" w:eastAsia="zh-CN"/>
              </w:rPr>
            </w:pPr>
            <w:r w:rsidRPr="007C2E0F">
              <w:rPr>
                <w:rFonts w:eastAsia="Times New Roman"/>
                <w:color w:val="000000"/>
                <w:lang w:val="en-GB" w:eastAsia="zh-CN"/>
              </w:rPr>
              <w:t> </w:t>
            </w:r>
          </w:p>
        </w:tc>
      </w:tr>
      <w:tr w:rsidR="007C2E0F" w:rsidRPr="007C2E0F" w14:paraId="1BA33084" w14:textId="77777777" w:rsidTr="002563CF">
        <w:trPr>
          <w:trHeight w:val="28"/>
        </w:trPr>
        <w:tc>
          <w:tcPr>
            <w:tcW w:w="1023" w:type="dxa"/>
            <w:vMerge/>
            <w:tcBorders>
              <w:top w:val="nil"/>
              <w:left w:val="single" w:sz="8" w:space="0" w:color="auto"/>
              <w:bottom w:val="single" w:sz="8" w:space="0" w:color="000000"/>
              <w:right w:val="single" w:sz="8" w:space="0" w:color="auto"/>
            </w:tcBorders>
            <w:vAlign w:val="center"/>
            <w:hideMark/>
          </w:tcPr>
          <w:p w14:paraId="629431BA" w14:textId="77777777" w:rsidR="007C2E0F" w:rsidRPr="007C2E0F" w:rsidRDefault="007C2E0F" w:rsidP="002563CF">
            <w:pPr>
              <w:autoSpaceDE/>
              <w:autoSpaceDN/>
              <w:adjustRightInd/>
              <w:snapToGrid/>
              <w:spacing w:after="0"/>
              <w:jc w:val="left"/>
              <w:rPr>
                <w:rFonts w:eastAsia="Times New Roman"/>
                <w:color w:val="000000"/>
                <w:lang w:val="en-GB" w:eastAsia="zh-CN"/>
              </w:rPr>
            </w:pPr>
          </w:p>
        </w:tc>
        <w:tc>
          <w:tcPr>
            <w:tcW w:w="1246" w:type="dxa"/>
            <w:tcBorders>
              <w:top w:val="nil"/>
              <w:left w:val="nil"/>
              <w:bottom w:val="single" w:sz="8" w:space="0" w:color="auto"/>
              <w:right w:val="single" w:sz="8" w:space="0" w:color="auto"/>
            </w:tcBorders>
            <w:shd w:val="clear" w:color="auto" w:fill="auto"/>
            <w:noWrap/>
            <w:vAlign w:val="bottom"/>
            <w:hideMark/>
          </w:tcPr>
          <w:p w14:paraId="6A44A700" w14:textId="77777777" w:rsidR="007C2E0F" w:rsidRPr="007C2E0F" w:rsidRDefault="007C2E0F" w:rsidP="002563CF">
            <w:pPr>
              <w:autoSpaceDE/>
              <w:autoSpaceDN/>
              <w:adjustRightInd/>
              <w:snapToGrid/>
              <w:spacing w:after="0"/>
              <w:jc w:val="left"/>
              <w:rPr>
                <w:rFonts w:eastAsia="Times New Roman"/>
                <w:color w:val="000000"/>
                <w:lang w:val="en-GB" w:eastAsia="zh-CN"/>
              </w:rPr>
            </w:pPr>
            <w:r w:rsidRPr="007C2E0F">
              <w:rPr>
                <w:rFonts w:eastAsia="Times New Roman"/>
                <w:color w:val="000000"/>
                <w:lang w:val="en-GB" w:eastAsia="zh-CN"/>
              </w:rPr>
              <w:t> </w:t>
            </w:r>
          </w:p>
        </w:tc>
        <w:tc>
          <w:tcPr>
            <w:tcW w:w="1241" w:type="dxa"/>
            <w:tcBorders>
              <w:top w:val="nil"/>
              <w:left w:val="nil"/>
              <w:bottom w:val="single" w:sz="8" w:space="0" w:color="auto"/>
              <w:right w:val="single" w:sz="8" w:space="0" w:color="auto"/>
            </w:tcBorders>
            <w:shd w:val="clear" w:color="auto" w:fill="auto"/>
            <w:noWrap/>
            <w:vAlign w:val="bottom"/>
            <w:hideMark/>
          </w:tcPr>
          <w:p w14:paraId="66C7A38F" w14:textId="77777777" w:rsidR="007C2E0F" w:rsidRPr="007C2E0F" w:rsidRDefault="007C2E0F" w:rsidP="002563CF">
            <w:pPr>
              <w:autoSpaceDE/>
              <w:autoSpaceDN/>
              <w:adjustRightInd/>
              <w:snapToGrid/>
              <w:spacing w:after="0"/>
              <w:jc w:val="left"/>
              <w:rPr>
                <w:rFonts w:eastAsia="Times New Roman"/>
                <w:color w:val="000000"/>
                <w:lang w:val="en-GB" w:eastAsia="zh-CN"/>
              </w:rPr>
            </w:pPr>
            <w:r w:rsidRPr="007C2E0F">
              <w:rPr>
                <w:rFonts w:eastAsia="Times New Roman"/>
                <w:color w:val="000000"/>
                <w:lang w:val="en-GB" w:eastAsia="zh-CN"/>
              </w:rPr>
              <w:t> </w:t>
            </w:r>
          </w:p>
        </w:tc>
        <w:tc>
          <w:tcPr>
            <w:tcW w:w="2160" w:type="dxa"/>
            <w:tcBorders>
              <w:top w:val="nil"/>
              <w:left w:val="nil"/>
              <w:bottom w:val="single" w:sz="8" w:space="0" w:color="auto"/>
              <w:right w:val="single" w:sz="8" w:space="0" w:color="auto"/>
            </w:tcBorders>
            <w:shd w:val="clear" w:color="auto" w:fill="auto"/>
            <w:noWrap/>
            <w:vAlign w:val="bottom"/>
            <w:hideMark/>
          </w:tcPr>
          <w:p w14:paraId="13DA88C2" w14:textId="77777777" w:rsidR="007C2E0F" w:rsidRPr="007C2E0F" w:rsidRDefault="007C2E0F" w:rsidP="002563CF">
            <w:pPr>
              <w:autoSpaceDE/>
              <w:autoSpaceDN/>
              <w:adjustRightInd/>
              <w:snapToGrid/>
              <w:spacing w:after="0"/>
              <w:jc w:val="left"/>
              <w:rPr>
                <w:rFonts w:eastAsia="Times New Roman"/>
                <w:color w:val="000000"/>
                <w:lang w:val="en-GB" w:eastAsia="zh-CN"/>
              </w:rPr>
            </w:pPr>
            <w:r w:rsidRPr="007C2E0F">
              <w:rPr>
                <w:rFonts w:eastAsia="Times New Roman"/>
                <w:color w:val="000000"/>
                <w:lang w:val="en-GB" w:eastAsia="zh-CN"/>
              </w:rPr>
              <w:t> </w:t>
            </w:r>
          </w:p>
        </w:tc>
        <w:tc>
          <w:tcPr>
            <w:tcW w:w="2070" w:type="dxa"/>
            <w:tcBorders>
              <w:top w:val="nil"/>
              <w:left w:val="nil"/>
              <w:bottom w:val="single" w:sz="8" w:space="0" w:color="auto"/>
              <w:right w:val="single" w:sz="8" w:space="0" w:color="auto"/>
            </w:tcBorders>
            <w:shd w:val="clear" w:color="auto" w:fill="auto"/>
            <w:noWrap/>
            <w:vAlign w:val="bottom"/>
            <w:hideMark/>
          </w:tcPr>
          <w:p w14:paraId="41BD2BDB" w14:textId="77777777" w:rsidR="007C2E0F" w:rsidRPr="007C2E0F" w:rsidRDefault="007C2E0F" w:rsidP="002563CF">
            <w:pPr>
              <w:autoSpaceDE/>
              <w:autoSpaceDN/>
              <w:adjustRightInd/>
              <w:snapToGrid/>
              <w:spacing w:after="0"/>
              <w:jc w:val="left"/>
              <w:rPr>
                <w:rFonts w:eastAsia="Times New Roman"/>
                <w:color w:val="000000"/>
                <w:lang w:val="en-GB" w:eastAsia="zh-CN"/>
              </w:rPr>
            </w:pPr>
            <w:r w:rsidRPr="007C2E0F">
              <w:rPr>
                <w:rFonts w:eastAsia="Times New Roman"/>
                <w:color w:val="000000"/>
                <w:lang w:val="en-GB" w:eastAsia="zh-CN"/>
              </w:rPr>
              <w:t> </w:t>
            </w:r>
          </w:p>
        </w:tc>
        <w:tc>
          <w:tcPr>
            <w:tcW w:w="2136" w:type="dxa"/>
            <w:tcBorders>
              <w:top w:val="nil"/>
              <w:left w:val="nil"/>
              <w:bottom w:val="single" w:sz="8" w:space="0" w:color="auto"/>
              <w:right w:val="single" w:sz="8" w:space="0" w:color="auto"/>
            </w:tcBorders>
            <w:shd w:val="clear" w:color="auto" w:fill="auto"/>
            <w:noWrap/>
            <w:vAlign w:val="bottom"/>
            <w:hideMark/>
          </w:tcPr>
          <w:p w14:paraId="11483EF0" w14:textId="77777777" w:rsidR="007C2E0F" w:rsidRPr="007C2E0F" w:rsidRDefault="007C2E0F" w:rsidP="002563CF">
            <w:pPr>
              <w:autoSpaceDE/>
              <w:autoSpaceDN/>
              <w:adjustRightInd/>
              <w:snapToGrid/>
              <w:spacing w:after="0"/>
              <w:jc w:val="left"/>
              <w:rPr>
                <w:rFonts w:eastAsia="Times New Roman"/>
                <w:color w:val="000000"/>
                <w:lang w:val="en-GB" w:eastAsia="zh-CN"/>
              </w:rPr>
            </w:pPr>
            <w:r w:rsidRPr="007C2E0F">
              <w:rPr>
                <w:rFonts w:eastAsia="Times New Roman"/>
                <w:color w:val="000000"/>
                <w:lang w:val="en-GB" w:eastAsia="zh-CN"/>
              </w:rPr>
              <w:t> </w:t>
            </w:r>
          </w:p>
        </w:tc>
      </w:tr>
    </w:tbl>
    <w:p w14:paraId="5E88FBB0" w14:textId="77777777" w:rsidR="007C2E0F" w:rsidRPr="007C2E0F" w:rsidRDefault="007C2E0F" w:rsidP="007C2E0F">
      <w:pPr>
        <w:spacing w:before="120"/>
        <w:rPr>
          <w:rFonts w:eastAsia="Yu Mincho"/>
          <w:szCs w:val="20"/>
          <w:lang w:val="en-GB"/>
        </w:rPr>
      </w:pPr>
      <w:r w:rsidRPr="007C2E0F">
        <w:rPr>
          <w:rFonts w:eastAsia="Yu Mincho"/>
          <w:b/>
          <w:szCs w:val="20"/>
          <w:lang w:val="en-GB"/>
        </w:rPr>
        <w:t>Observation 1</w:t>
      </w:r>
      <w:r w:rsidRPr="007C2E0F">
        <w:rPr>
          <w:rFonts w:eastAsia="Yu Mincho"/>
          <w:szCs w:val="20"/>
          <w:lang w:val="en-GB"/>
        </w:rPr>
        <w:t>: Comparing SGCS-1 (separate training for assumed CNN encoder with fixed CNN decoder) and SGCS-2 (separate training for low-complexity encoders with fixed CNN decoder), SGCS performance loss is observed.</w:t>
      </w:r>
    </w:p>
    <w:p w14:paraId="2621C0C0" w14:textId="77777777" w:rsidR="007C2E0F" w:rsidRPr="007C2E0F" w:rsidRDefault="007C2E0F" w:rsidP="007C2E0F">
      <w:pPr>
        <w:spacing w:before="120"/>
        <w:rPr>
          <w:rFonts w:eastAsia="Yu Mincho"/>
          <w:szCs w:val="20"/>
          <w:lang w:val="en-GB"/>
        </w:rPr>
      </w:pPr>
      <w:r w:rsidRPr="007C2E0F">
        <w:rPr>
          <w:rFonts w:eastAsia="Yu Mincho"/>
          <w:b/>
          <w:szCs w:val="20"/>
          <w:lang w:val="en-GB"/>
        </w:rPr>
        <w:t>Observation 2</w:t>
      </w:r>
      <w:r w:rsidRPr="007C2E0F">
        <w:rPr>
          <w:rFonts w:eastAsia="Yu Mincho"/>
          <w:szCs w:val="20"/>
          <w:lang w:val="en-GB"/>
        </w:rPr>
        <w:t>: Comparing SGCS-3 (joint training for low-complexity encoders with assumed CNN decoder) and SGCS-2 (separate training for low-complexity encoders with fixed CNN decoder), SGCS performance improvement is observed.</w:t>
      </w:r>
    </w:p>
    <w:p w14:paraId="08E2AF10" w14:textId="617EB165" w:rsidR="007C2E0F" w:rsidRPr="007C2E0F" w:rsidRDefault="007C2E0F" w:rsidP="007C2E0F">
      <w:pPr>
        <w:spacing w:before="120"/>
        <w:rPr>
          <w:rFonts w:eastAsia="Yu Mincho"/>
          <w:szCs w:val="20"/>
          <w:lang w:val="en-GB"/>
        </w:rPr>
      </w:pPr>
      <w:r w:rsidRPr="007C2E0F">
        <w:rPr>
          <w:rFonts w:eastAsia="Yu Mincho"/>
          <w:b/>
          <w:szCs w:val="20"/>
          <w:lang w:val="en-GB"/>
        </w:rPr>
        <w:t>Observation 3</w:t>
      </w:r>
      <w:r w:rsidRPr="007C2E0F">
        <w:rPr>
          <w:rFonts w:eastAsia="Yu Mincho"/>
          <w:szCs w:val="20"/>
          <w:lang w:val="en-GB"/>
        </w:rPr>
        <w:t>: Comparing SGCS-3 (joint training for low-complexity encoders with assumed CNN decoder) and SGCS-0 (joint training for assumed CNN encoder with assumed CNN decoder), marginal SGCS performance loss is observed.</w:t>
      </w:r>
    </w:p>
    <w:p w14:paraId="7EB32F74" w14:textId="77777777" w:rsidR="007C2E0F" w:rsidRPr="007C2E0F" w:rsidRDefault="007C2E0F" w:rsidP="007C2E0F">
      <w:pPr>
        <w:spacing w:before="120"/>
        <w:rPr>
          <w:rFonts w:eastAsia="Yu Mincho"/>
          <w:szCs w:val="20"/>
          <w:lang w:val="en-GB"/>
        </w:rPr>
      </w:pPr>
      <w:r w:rsidRPr="007C2E0F">
        <w:rPr>
          <w:rFonts w:eastAsia="Yu Mincho"/>
          <w:b/>
          <w:szCs w:val="20"/>
          <w:lang w:val="en-GB"/>
        </w:rPr>
        <w:t>Proposal 2</w:t>
      </w:r>
      <w:r w:rsidRPr="007C2E0F">
        <w:rPr>
          <w:rFonts w:eastAsia="Yu Mincho"/>
          <w:szCs w:val="20"/>
          <w:lang w:val="en-GB"/>
        </w:rPr>
        <w:t xml:space="preserve">: Use low-complexity encoders to derive the common </w:t>
      </w:r>
      <w:r w:rsidRPr="007C2E0F">
        <w:rPr>
          <w:lang w:eastAsia="en-GB"/>
        </w:rPr>
        <w:t>test decoder during WI</w:t>
      </w:r>
      <w:r w:rsidRPr="007C2E0F">
        <w:rPr>
          <w:rFonts w:eastAsia="Yu Mincho"/>
          <w:szCs w:val="20"/>
          <w:lang w:val="en-GB"/>
        </w:rPr>
        <w:t xml:space="preserve">. </w:t>
      </w:r>
    </w:p>
    <w:p w14:paraId="69E11BC6" w14:textId="77777777" w:rsidR="007C2E0F" w:rsidRPr="007C2E0F" w:rsidRDefault="007C2E0F" w:rsidP="007C2E0F">
      <w:pPr>
        <w:spacing w:before="120"/>
        <w:rPr>
          <w:rFonts w:eastAsia="Yu Mincho"/>
          <w:szCs w:val="20"/>
          <w:lang w:val="en-GB"/>
        </w:rPr>
      </w:pPr>
      <w:r w:rsidRPr="007C2E0F">
        <w:rPr>
          <w:rFonts w:eastAsia="Yu Mincho"/>
          <w:b/>
          <w:szCs w:val="20"/>
          <w:lang w:val="en-GB"/>
        </w:rPr>
        <w:t>Observation 4</w:t>
      </w:r>
      <w:r w:rsidRPr="007C2E0F">
        <w:rPr>
          <w:rFonts w:eastAsia="Yu Mincho"/>
          <w:szCs w:val="20"/>
          <w:lang w:val="en-GB"/>
        </w:rPr>
        <w:t xml:space="preserve">: Scalability aspects include number of Tx ports, bandwidth and </w:t>
      </w:r>
      <w:proofErr w:type="spellStart"/>
      <w:r w:rsidRPr="007C2E0F">
        <w:rPr>
          <w:rFonts w:eastAsia="Yu Mincho"/>
          <w:szCs w:val="20"/>
          <w:lang w:val="en-GB"/>
        </w:rPr>
        <w:t>subband</w:t>
      </w:r>
      <w:proofErr w:type="spellEnd"/>
      <w:r w:rsidRPr="007C2E0F">
        <w:rPr>
          <w:rFonts w:eastAsia="Yu Mincho"/>
          <w:szCs w:val="20"/>
          <w:lang w:val="en-GB"/>
        </w:rPr>
        <w:t xml:space="preserve"> size, CSI feedback payload size.</w:t>
      </w:r>
    </w:p>
    <w:p w14:paraId="7BF375E2" w14:textId="77777777" w:rsidR="007C2E0F" w:rsidRPr="007C2E0F" w:rsidRDefault="007C2E0F" w:rsidP="007C2E0F">
      <w:pPr>
        <w:spacing w:before="120"/>
        <w:rPr>
          <w:rFonts w:eastAsia="Yu Mincho"/>
          <w:szCs w:val="20"/>
          <w:lang w:val="en-GB"/>
        </w:rPr>
      </w:pPr>
      <w:r w:rsidRPr="007C2E0F">
        <w:rPr>
          <w:rFonts w:eastAsia="Yu Mincho"/>
          <w:b/>
          <w:szCs w:val="20"/>
          <w:lang w:val="en-GB"/>
        </w:rPr>
        <w:t>Observation 5</w:t>
      </w:r>
      <w:r w:rsidRPr="007C2E0F">
        <w:rPr>
          <w:rFonts w:eastAsia="Yu Mincho"/>
          <w:szCs w:val="20"/>
          <w:lang w:val="en-GB"/>
        </w:rPr>
        <w:t>: For each scalability aspect, several alternative solutions have been identified in RAN1.</w:t>
      </w:r>
    </w:p>
    <w:p w14:paraId="4B056039" w14:textId="77777777" w:rsidR="007C2E0F" w:rsidRPr="007C2E0F" w:rsidRDefault="007C2E0F" w:rsidP="007C2E0F">
      <w:pPr>
        <w:spacing w:before="120"/>
        <w:rPr>
          <w:rFonts w:eastAsia="Yu Mincho"/>
          <w:szCs w:val="20"/>
          <w:lang w:val="en-GB"/>
        </w:rPr>
      </w:pPr>
      <w:r w:rsidRPr="007C2E0F">
        <w:rPr>
          <w:rFonts w:eastAsia="Yu Mincho"/>
          <w:b/>
          <w:szCs w:val="20"/>
          <w:lang w:val="en-GB"/>
        </w:rPr>
        <w:t>Observation 6</w:t>
      </w:r>
      <w:r w:rsidRPr="007C2E0F">
        <w:rPr>
          <w:rFonts w:eastAsia="Yu Mincho"/>
          <w:szCs w:val="20"/>
          <w:lang w:val="en-GB"/>
        </w:rPr>
        <w:t xml:space="preserve">: The workload is extremely high if all combinations of alternatives for different scalability aspects are considered. </w:t>
      </w:r>
    </w:p>
    <w:p w14:paraId="7357A007" w14:textId="77777777" w:rsidR="007C2E0F" w:rsidRPr="007C2E0F" w:rsidRDefault="007C2E0F" w:rsidP="007C2E0F">
      <w:pPr>
        <w:spacing w:before="120"/>
        <w:rPr>
          <w:rFonts w:eastAsia="Yu Mincho"/>
          <w:szCs w:val="20"/>
          <w:lang w:val="en-GB"/>
        </w:rPr>
      </w:pPr>
      <w:r w:rsidRPr="007C2E0F">
        <w:rPr>
          <w:rFonts w:eastAsia="Yu Mincho"/>
          <w:b/>
          <w:szCs w:val="20"/>
          <w:lang w:val="en-GB"/>
        </w:rPr>
        <w:t>Observation 7</w:t>
      </w:r>
      <w:r w:rsidRPr="007C2E0F">
        <w:rPr>
          <w:rFonts w:eastAsia="Yu Mincho"/>
          <w:szCs w:val="20"/>
          <w:lang w:val="en-GB"/>
        </w:rPr>
        <w:t xml:space="preserve">: SGCS performance loss is around 0.023 on average for scalability over model input size with the baseline method for achieving model scalability proposed in Table 2. </w:t>
      </w:r>
    </w:p>
    <w:p w14:paraId="03A323C2" w14:textId="77777777" w:rsidR="007C2E0F" w:rsidRPr="007C2E0F" w:rsidRDefault="007C2E0F" w:rsidP="007C2E0F">
      <w:pPr>
        <w:spacing w:before="120"/>
        <w:rPr>
          <w:rFonts w:eastAsia="Yu Mincho"/>
          <w:szCs w:val="20"/>
          <w:lang w:val="en-GB"/>
        </w:rPr>
      </w:pPr>
      <w:r w:rsidRPr="007C2E0F">
        <w:rPr>
          <w:rFonts w:eastAsia="Yu Mincho"/>
          <w:b/>
          <w:szCs w:val="20"/>
          <w:lang w:val="en-GB"/>
        </w:rPr>
        <w:t>Observation 8</w:t>
      </w:r>
      <w:r w:rsidRPr="007C2E0F">
        <w:rPr>
          <w:rFonts w:eastAsia="Yu Mincho"/>
          <w:szCs w:val="20"/>
          <w:lang w:val="en-GB"/>
        </w:rPr>
        <w:t xml:space="preserve">: SGCS performance loss is around 0.018 on average for scalability over model output size with the baseline method for achieving model scalability proposed in Table 2. </w:t>
      </w:r>
    </w:p>
    <w:p w14:paraId="4A4D5354" w14:textId="20D2BF72" w:rsidR="007C2E0F" w:rsidRPr="007C2E0F" w:rsidRDefault="007C2E0F" w:rsidP="007C2E0F">
      <w:pPr>
        <w:spacing w:before="120" w:after="240"/>
        <w:rPr>
          <w:lang w:eastAsia="zh-CN"/>
        </w:rPr>
      </w:pPr>
      <w:r w:rsidRPr="007C2E0F">
        <w:rPr>
          <w:rFonts w:eastAsia="Yu Mincho"/>
          <w:b/>
          <w:szCs w:val="20"/>
          <w:lang w:val="en-GB"/>
        </w:rPr>
        <w:t>Proposal 3</w:t>
      </w:r>
      <w:r w:rsidRPr="007C2E0F">
        <w:rPr>
          <w:rFonts w:eastAsia="Yu Mincho"/>
          <w:szCs w:val="20"/>
          <w:lang w:val="en-GB"/>
        </w:rPr>
        <w:t>: For each scalability aspect, one alternative among all the identified alternatives is selected to form a baseline solution for deriving the scalable model.</w:t>
      </w:r>
      <w:r w:rsidRPr="007C2E0F">
        <w:rPr>
          <w:lang w:eastAsia="zh-CN"/>
        </w:rPr>
        <w:t xml:space="preserve"> </w:t>
      </w:r>
    </w:p>
    <w:p w14:paraId="138291BD" w14:textId="3E9E9654" w:rsidR="007C2E0F" w:rsidRPr="007C2E0F" w:rsidRDefault="007C2E0F" w:rsidP="007C2E0F">
      <w:pPr>
        <w:spacing w:before="120" w:after="240"/>
        <w:rPr>
          <w:rFonts w:eastAsia="Yu Mincho"/>
          <w:szCs w:val="20"/>
          <w:lang w:val="en-GB"/>
        </w:rPr>
      </w:pPr>
      <w:r w:rsidRPr="007C2E0F">
        <w:rPr>
          <w:rFonts w:eastAsia="Yu Mincho"/>
          <w:b/>
          <w:szCs w:val="20"/>
          <w:lang w:val="en-GB"/>
        </w:rPr>
        <w:t>Proposal 4</w:t>
      </w:r>
      <w:r w:rsidRPr="007C2E0F">
        <w:rPr>
          <w:rFonts w:eastAsia="Yu Mincho"/>
          <w:szCs w:val="20"/>
          <w:lang w:val="en-GB"/>
        </w:rPr>
        <w:t>: According to RAN1 simulation results on scalability study, the baseline solution is selected as the combination of the following alternatives in Table 2.</w:t>
      </w:r>
    </w:p>
    <w:p w14:paraId="131DB96F" w14:textId="77777777" w:rsidR="007C2E0F" w:rsidRPr="007C2E0F" w:rsidRDefault="007C2E0F" w:rsidP="007C2E0F">
      <w:pPr>
        <w:spacing w:before="120" w:after="240"/>
        <w:jc w:val="center"/>
        <w:rPr>
          <w:lang w:eastAsia="zh-CN"/>
        </w:rPr>
      </w:pPr>
      <w:r w:rsidRPr="007C2E0F">
        <w:rPr>
          <w:b/>
          <w:lang w:eastAsia="zh-CN"/>
        </w:rPr>
        <w:t>Table 2</w:t>
      </w:r>
      <w:r w:rsidRPr="007C2E0F">
        <w:rPr>
          <w:lang w:eastAsia="zh-CN"/>
        </w:rPr>
        <w:t xml:space="preserve">. Baseline solution for achieving model scalability </w:t>
      </w:r>
    </w:p>
    <w:tbl>
      <w:tblPr>
        <w:tblStyle w:val="TableGrid"/>
        <w:tblW w:w="0" w:type="auto"/>
        <w:tblLook w:val="04A0" w:firstRow="1" w:lastRow="0" w:firstColumn="1" w:lastColumn="0" w:noHBand="0" w:noVBand="1"/>
      </w:tblPr>
      <w:tblGrid>
        <w:gridCol w:w="4653"/>
        <w:gridCol w:w="4654"/>
      </w:tblGrid>
      <w:tr w:rsidR="007C2E0F" w:rsidRPr="007C2E0F" w14:paraId="48986464" w14:textId="77777777" w:rsidTr="002563CF">
        <w:tc>
          <w:tcPr>
            <w:tcW w:w="4653" w:type="dxa"/>
          </w:tcPr>
          <w:p w14:paraId="765F8C85" w14:textId="77777777" w:rsidR="007C2E0F" w:rsidRPr="007C2E0F" w:rsidRDefault="007C2E0F" w:rsidP="002563CF">
            <w:pPr>
              <w:spacing w:before="120" w:after="240"/>
              <w:rPr>
                <w:lang w:eastAsia="zh-CN"/>
              </w:rPr>
            </w:pPr>
          </w:p>
        </w:tc>
        <w:tc>
          <w:tcPr>
            <w:tcW w:w="4654" w:type="dxa"/>
          </w:tcPr>
          <w:p w14:paraId="4A9EC92B" w14:textId="77777777" w:rsidR="007C2E0F" w:rsidRPr="007C2E0F" w:rsidRDefault="007C2E0F" w:rsidP="002563CF">
            <w:pPr>
              <w:spacing w:before="120" w:after="240"/>
              <w:rPr>
                <w:lang w:eastAsia="zh-CN"/>
              </w:rPr>
            </w:pPr>
            <w:r w:rsidRPr="007C2E0F">
              <w:rPr>
                <w:lang w:eastAsia="zh-CN"/>
              </w:rPr>
              <w:t>Scalability solution</w:t>
            </w:r>
          </w:p>
        </w:tc>
      </w:tr>
      <w:tr w:rsidR="007C2E0F" w:rsidRPr="007C2E0F" w14:paraId="69ED412F" w14:textId="77777777" w:rsidTr="002563CF">
        <w:tc>
          <w:tcPr>
            <w:tcW w:w="4653" w:type="dxa"/>
          </w:tcPr>
          <w:p w14:paraId="19502E24" w14:textId="77777777" w:rsidR="007C2E0F" w:rsidRPr="007C2E0F" w:rsidRDefault="007C2E0F" w:rsidP="002563CF">
            <w:pPr>
              <w:spacing w:before="120" w:after="240"/>
              <w:rPr>
                <w:lang w:eastAsia="zh-CN"/>
              </w:rPr>
            </w:pPr>
            <w:r w:rsidRPr="007C2E0F">
              <w:t>Choice of token/feature dimension (if Transformer is agreed)</w:t>
            </w:r>
          </w:p>
        </w:tc>
        <w:tc>
          <w:tcPr>
            <w:tcW w:w="4654" w:type="dxa"/>
          </w:tcPr>
          <w:p w14:paraId="3406DE71" w14:textId="77777777" w:rsidR="007C2E0F" w:rsidRPr="007C2E0F" w:rsidRDefault="007C2E0F" w:rsidP="002563CF">
            <w:pPr>
              <w:pStyle w:val="ListParagraph"/>
              <w:numPr>
                <w:ilvl w:val="0"/>
                <w:numId w:val="43"/>
              </w:numPr>
              <w:spacing w:line="360" w:lineRule="auto"/>
              <w:rPr>
                <w:rFonts w:ascii="Times New Roman" w:hAnsi="Times New Roman" w:cs="Times New Roman"/>
              </w:rPr>
            </w:pPr>
            <w:r w:rsidRPr="007C2E0F">
              <w:rPr>
                <w:rFonts w:ascii="Times New Roman" w:hAnsi="Times New Roman" w:cs="Times New Roman"/>
              </w:rPr>
              <w:t xml:space="preserve">Alt 1: Use </w:t>
            </w:r>
            <w:proofErr w:type="spellStart"/>
            <w:r w:rsidRPr="007C2E0F">
              <w:rPr>
                <w:rFonts w:ascii="Times New Roman" w:hAnsi="Times New Roman" w:cs="Times New Roman"/>
              </w:rPr>
              <w:t>subband</w:t>
            </w:r>
            <w:proofErr w:type="spellEnd"/>
            <w:r w:rsidRPr="007C2E0F">
              <w:rPr>
                <w:rFonts w:ascii="Times New Roman" w:hAnsi="Times New Roman" w:cs="Times New Roman"/>
              </w:rPr>
              <w:t xml:space="preserve"> as the token dimension and Tx port as a feature dimension</w:t>
            </w:r>
          </w:p>
          <w:p w14:paraId="069053D8" w14:textId="77777777" w:rsidR="007C2E0F" w:rsidRPr="007C2E0F" w:rsidRDefault="007C2E0F" w:rsidP="002563CF">
            <w:pPr>
              <w:pStyle w:val="ListParagraph"/>
              <w:numPr>
                <w:ilvl w:val="1"/>
                <w:numId w:val="43"/>
              </w:numPr>
              <w:spacing w:line="360" w:lineRule="auto"/>
              <w:rPr>
                <w:rFonts w:ascii="Times New Roman" w:hAnsi="Times New Roman" w:cs="Times New Roman"/>
              </w:rPr>
            </w:pPr>
            <w:r w:rsidRPr="007C2E0F">
              <w:rPr>
                <w:rFonts w:ascii="Times New Roman" w:hAnsi="Times New Roman" w:cs="Times New Roman"/>
              </w:rPr>
              <w:lastRenderedPageBreak/>
              <w:t xml:space="preserve">The number of tokens varies with the number of </w:t>
            </w:r>
            <w:proofErr w:type="spellStart"/>
            <w:r w:rsidRPr="007C2E0F">
              <w:rPr>
                <w:rFonts w:ascii="Times New Roman" w:hAnsi="Times New Roman" w:cs="Times New Roman"/>
              </w:rPr>
              <w:t>subbands</w:t>
            </w:r>
            <w:proofErr w:type="spellEnd"/>
            <w:r w:rsidRPr="007C2E0F">
              <w:rPr>
                <w:rFonts w:ascii="Times New Roman" w:hAnsi="Times New Roman" w:cs="Times New Roman"/>
              </w:rPr>
              <w:t>.</w:t>
            </w:r>
          </w:p>
        </w:tc>
      </w:tr>
      <w:tr w:rsidR="007C2E0F" w:rsidRPr="007C2E0F" w14:paraId="6E8CDEA1" w14:textId="77777777" w:rsidTr="002563CF">
        <w:trPr>
          <w:trHeight w:val="656"/>
        </w:trPr>
        <w:tc>
          <w:tcPr>
            <w:tcW w:w="4653" w:type="dxa"/>
          </w:tcPr>
          <w:p w14:paraId="4DEA9F5C" w14:textId="77777777" w:rsidR="007C2E0F" w:rsidRPr="007C2E0F" w:rsidRDefault="007C2E0F" w:rsidP="002563CF">
            <w:pPr>
              <w:spacing w:before="120" w:after="240"/>
              <w:rPr>
                <w:lang w:eastAsia="zh-CN"/>
              </w:rPr>
            </w:pPr>
            <w:r w:rsidRPr="007C2E0F">
              <w:lastRenderedPageBreak/>
              <w:t>Scalability over the feature dimension</w:t>
            </w:r>
          </w:p>
        </w:tc>
        <w:tc>
          <w:tcPr>
            <w:tcW w:w="4654" w:type="dxa"/>
          </w:tcPr>
          <w:p w14:paraId="3CF06CDB" w14:textId="77777777" w:rsidR="007C2E0F" w:rsidRPr="007C2E0F" w:rsidRDefault="007C2E0F" w:rsidP="002563CF">
            <w:pPr>
              <w:pStyle w:val="ListParagraph"/>
              <w:numPr>
                <w:ilvl w:val="0"/>
                <w:numId w:val="43"/>
              </w:numPr>
              <w:spacing w:line="360" w:lineRule="auto"/>
              <w:rPr>
                <w:rFonts w:ascii="Times New Roman" w:hAnsi="Times New Roman" w:cs="Times New Roman"/>
              </w:rPr>
            </w:pPr>
            <w:r w:rsidRPr="007C2E0F">
              <w:rPr>
                <w:rFonts w:ascii="Times New Roman" w:hAnsi="Times New Roman" w:cs="Times New Roman"/>
              </w:rPr>
              <w:t xml:space="preserve">Alt2: a common embedding layer with padding (e.g., zero-padding or other techniques for padding values) </w:t>
            </w:r>
          </w:p>
        </w:tc>
      </w:tr>
      <w:tr w:rsidR="007C2E0F" w:rsidRPr="007C2E0F" w14:paraId="12E9A8BE" w14:textId="77777777" w:rsidTr="002563CF">
        <w:tc>
          <w:tcPr>
            <w:tcW w:w="4653" w:type="dxa"/>
          </w:tcPr>
          <w:p w14:paraId="2D45B4DC" w14:textId="77777777" w:rsidR="007C2E0F" w:rsidRPr="007C2E0F" w:rsidRDefault="007C2E0F" w:rsidP="002563CF">
            <w:pPr>
              <w:spacing w:before="120" w:after="240"/>
              <w:rPr>
                <w:lang w:eastAsia="zh-CN"/>
              </w:rPr>
            </w:pPr>
            <w:r w:rsidRPr="007C2E0F">
              <w:t>Scalability over the token dimension</w:t>
            </w:r>
          </w:p>
        </w:tc>
        <w:tc>
          <w:tcPr>
            <w:tcW w:w="4654" w:type="dxa"/>
          </w:tcPr>
          <w:p w14:paraId="663824D3" w14:textId="77777777" w:rsidR="007C2E0F" w:rsidRPr="007C2E0F" w:rsidRDefault="007C2E0F" w:rsidP="002563CF">
            <w:pPr>
              <w:pStyle w:val="ListParagraph"/>
              <w:numPr>
                <w:ilvl w:val="0"/>
                <w:numId w:val="43"/>
              </w:numPr>
              <w:spacing w:line="360" w:lineRule="auto"/>
              <w:rPr>
                <w:rFonts w:ascii="Times New Roman" w:hAnsi="Times New Roman" w:cs="Times New Roman"/>
              </w:rPr>
            </w:pPr>
            <w:r w:rsidRPr="007C2E0F">
              <w:rPr>
                <w:rFonts w:ascii="Times New Roman" w:hAnsi="Times New Roman" w:cs="Times New Roman"/>
              </w:rPr>
              <w:t>Alt2: Padding at the input</w:t>
            </w:r>
          </w:p>
        </w:tc>
      </w:tr>
      <w:tr w:rsidR="007C2E0F" w:rsidRPr="007C2E0F" w14:paraId="39BB8681" w14:textId="77777777" w:rsidTr="002563CF">
        <w:trPr>
          <w:trHeight w:val="32"/>
        </w:trPr>
        <w:tc>
          <w:tcPr>
            <w:tcW w:w="4653" w:type="dxa"/>
          </w:tcPr>
          <w:p w14:paraId="28FB3EB1" w14:textId="77777777" w:rsidR="007C2E0F" w:rsidRPr="007C2E0F" w:rsidRDefault="007C2E0F" w:rsidP="002563CF">
            <w:pPr>
              <w:spacing w:before="120" w:after="240"/>
              <w:rPr>
                <w:lang w:eastAsia="zh-CN"/>
              </w:rPr>
            </w:pPr>
            <w:r w:rsidRPr="007C2E0F">
              <w:t>Scalability over payload configurations</w:t>
            </w:r>
          </w:p>
        </w:tc>
        <w:tc>
          <w:tcPr>
            <w:tcW w:w="4654" w:type="dxa"/>
          </w:tcPr>
          <w:p w14:paraId="49A0D295" w14:textId="77777777" w:rsidR="007C2E0F" w:rsidRPr="007C2E0F" w:rsidRDefault="007C2E0F" w:rsidP="002563CF">
            <w:pPr>
              <w:pStyle w:val="ListParagraph"/>
              <w:numPr>
                <w:ilvl w:val="0"/>
                <w:numId w:val="43"/>
              </w:numPr>
              <w:spacing w:line="360" w:lineRule="auto"/>
            </w:pPr>
            <w:r w:rsidRPr="007C2E0F">
              <w:rPr>
                <w:rFonts w:ascii="Times New Roman" w:hAnsi="Times New Roman" w:cs="Times New Roman"/>
              </w:rPr>
              <w:t>Alt2: truncation/masking of the output linear layer output</w:t>
            </w:r>
          </w:p>
        </w:tc>
      </w:tr>
    </w:tbl>
    <w:p w14:paraId="26D6DFC6" w14:textId="77777777" w:rsidR="007C2E0F" w:rsidRPr="007C2E0F" w:rsidRDefault="007C2E0F" w:rsidP="007C2E0F">
      <w:pPr>
        <w:spacing w:before="120" w:after="240"/>
        <w:rPr>
          <w:rFonts w:eastAsia="Yu Mincho"/>
          <w:szCs w:val="20"/>
          <w:lang w:val="en-GB"/>
        </w:rPr>
      </w:pPr>
      <w:r w:rsidRPr="007C2E0F">
        <w:rPr>
          <w:rFonts w:eastAsia="Yu Mincho"/>
          <w:b/>
          <w:szCs w:val="20"/>
          <w:lang w:val="en-GB"/>
        </w:rPr>
        <w:t>Observation 9</w:t>
      </w:r>
      <w:r w:rsidRPr="007C2E0F">
        <w:rPr>
          <w:rFonts w:eastAsia="Yu Mincho"/>
          <w:szCs w:val="20"/>
          <w:lang w:val="en-GB"/>
        </w:rPr>
        <w:t>: Principles of designing the procedure to specify a scalable model during WI are summarized as follows.</w:t>
      </w:r>
    </w:p>
    <w:p w14:paraId="1C5374FD" w14:textId="77777777" w:rsidR="007C2E0F" w:rsidRPr="007C2E0F" w:rsidRDefault="007C2E0F" w:rsidP="007C2E0F">
      <w:pPr>
        <w:pStyle w:val="ListParagraph"/>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szCs w:val="20"/>
          <w:lang w:val="en-GB"/>
        </w:rPr>
        <w:t xml:space="preserve">Mixed dataset generation: Align on different configurations for Tx port number and </w:t>
      </w:r>
      <w:proofErr w:type="spellStart"/>
      <w:r w:rsidRPr="007C2E0F">
        <w:rPr>
          <w:rFonts w:ascii="Times New Roman" w:eastAsia="Yu Mincho" w:hAnsi="Times New Roman" w:cs="Times New Roman"/>
          <w:szCs w:val="20"/>
          <w:lang w:val="en-GB"/>
        </w:rPr>
        <w:t>subband</w:t>
      </w:r>
      <w:proofErr w:type="spellEnd"/>
      <w:r w:rsidRPr="007C2E0F">
        <w:rPr>
          <w:rFonts w:ascii="Times New Roman" w:eastAsia="Yu Mincho" w:hAnsi="Times New Roman" w:cs="Times New Roman"/>
          <w:szCs w:val="20"/>
          <w:lang w:val="en-GB"/>
        </w:rPr>
        <w:t xml:space="preserve"> size. Companies will upload dataset with description of configurations.  Align on configurations for CSI feedback payload size. </w:t>
      </w:r>
    </w:p>
    <w:p w14:paraId="48BBE161" w14:textId="77777777" w:rsidR="007C2E0F" w:rsidRPr="007C2E0F" w:rsidRDefault="007C2E0F" w:rsidP="007C2E0F">
      <w:pPr>
        <w:pStyle w:val="ListParagraph"/>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szCs w:val="20"/>
          <w:lang w:val="en-GB"/>
        </w:rPr>
        <w:t xml:space="preserve">Model structures of both encoder and decoder: Select model structures based on companies’ contributions with an aligned scalability method. A reasonable complexity level range is defined for companies to propose their preferred models. Down-selection is performed if several models are very similar to each other. </w:t>
      </w:r>
    </w:p>
    <w:p w14:paraId="6AC22D6A" w14:textId="77777777" w:rsidR="007C2E0F" w:rsidRPr="007C2E0F" w:rsidRDefault="007C2E0F" w:rsidP="007C2E0F">
      <w:pPr>
        <w:pStyle w:val="ListParagraph"/>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szCs w:val="20"/>
          <w:lang w:val="en-GB"/>
        </w:rPr>
        <w:t xml:space="preserve">Training procedure: If multiple encoders are considered for deriving the common test decoder, training procedure needs to be aligned, such as N-to-1 joint training and N-to-1 separate training. </w:t>
      </w:r>
    </w:p>
    <w:p w14:paraId="365519EB" w14:textId="77777777" w:rsidR="007C2E0F" w:rsidRPr="007C2E0F" w:rsidRDefault="007C2E0F" w:rsidP="007C2E0F">
      <w:pPr>
        <w:pStyle w:val="ListParagraph"/>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szCs w:val="20"/>
          <w:lang w:val="en-GB"/>
        </w:rPr>
        <w:t xml:space="preserve">Performance alignment metric: SGCS and throughput gain compared to non-AI under testing channel conditions are used. If models are aligned well but cannot achieve acceptable/testable performance gain, model structures need to be reselected. </w:t>
      </w:r>
    </w:p>
    <w:p w14:paraId="79D0211D" w14:textId="77777777" w:rsidR="007C2E0F" w:rsidRPr="007C2E0F" w:rsidRDefault="007C2E0F" w:rsidP="007C2E0F">
      <w:pPr>
        <w:pStyle w:val="ListParagraph"/>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szCs w:val="20"/>
          <w:lang w:val="en-GB"/>
        </w:rPr>
        <w:t xml:space="preserve">Performance requirement definition: If multiple encoders are considered for deriving the common test decoder, select one encoder to be specified based on the criteria of the trade-off between throughput performance gain and complexity level. </w:t>
      </w:r>
    </w:p>
    <w:p w14:paraId="40934015" w14:textId="77777777" w:rsidR="007C2E0F" w:rsidRPr="007C2E0F" w:rsidRDefault="007C2E0F" w:rsidP="007C2E0F">
      <w:pPr>
        <w:spacing w:before="120" w:after="240"/>
        <w:rPr>
          <w:rFonts w:eastAsia="Yu Mincho"/>
          <w:szCs w:val="20"/>
          <w:lang w:val="en-GB"/>
        </w:rPr>
      </w:pPr>
      <w:r w:rsidRPr="007C2E0F">
        <w:rPr>
          <w:rFonts w:eastAsia="Yu Mincho"/>
          <w:b/>
          <w:szCs w:val="20"/>
          <w:lang w:val="en-GB"/>
        </w:rPr>
        <w:t>Proposal 5</w:t>
      </w:r>
      <w:r w:rsidRPr="007C2E0F">
        <w:rPr>
          <w:rFonts w:eastAsia="Yu Mincho"/>
          <w:szCs w:val="20"/>
          <w:lang w:val="en-GB"/>
        </w:rPr>
        <w:t>: Steps for aligning the specified model during WI are summarized as follows.</w:t>
      </w:r>
    </w:p>
    <w:p w14:paraId="6C0E4ADB" w14:textId="77777777" w:rsidR="007C2E0F" w:rsidRPr="007C2E0F" w:rsidRDefault="007C2E0F" w:rsidP="007C2E0F">
      <w:pPr>
        <w:pStyle w:val="ListParagraph"/>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b/>
          <w:szCs w:val="20"/>
          <w:lang w:val="en-GB"/>
        </w:rPr>
        <w:t>Step 1</w:t>
      </w:r>
      <w:r w:rsidRPr="007C2E0F">
        <w:rPr>
          <w:rFonts w:ascii="Times New Roman" w:eastAsia="Yu Mincho" w:hAnsi="Times New Roman" w:cs="Times New Roman"/>
          <w:szCs w:val="20"/>
          <w:lang w:val="en-GB"/>
        </w:rPr>
        <w:t xml:space="preserve">: Align on configurations for mixed dataset construction, taking scalability over Tx port number and </w:t>
      </w:r>
      <w:proofErr w:type="spellStart"/>
      <w:r w:rsidRPr="007C2E0F">
        <w:rPr>
          <w:rFonts w:ascii="Times New Roman" w:eastAsia="Yu Mincho" w:hAnsi="Times New Roman" w:cs="Times New Roman"/>
          <w:szCs w:val="20"/>
          <w:lang w:val="en-GB"/>
        </w:rPr>
        <w:t>subband</w:t>
      </w:r>
      <w:proofErr w:type="spellEnd"/>
      <w:r w:rsidRPr="007C2E0F">
        <w:rPr>
          <w:rFonts w:ascii="Times New Roman" w:eastAsia="Yu Mincho" w:hAnsi="Times New Roman" w:cs="Times New Roman"/>
          <w:szCs w:val="20"/>
          <w:lang w:val="en-GB"/>
        </w:rPr>
        <w:t xml:space="preserve"> size into account. </w:t>
      </w:r>
    </w:p>
    <w:p w14:paraId="7B5A9C9B" w14:textId="77777777" w:rsidR="007C2E0F" w:rsidRPr="007C2E0F" w:rsidRDefault="007C2E0F" w:rsidP="007C2E0F">
      <w:pPr>
        <w:pStyle w:val="ListParagraph"/>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b/>
          <w:szCs w:val="20"/>
          <w:lang w:val="en-GB"/>
        </w:rPr>
        <w:t>Step 2</w:t>
      </w:r>
      <w:r w:rsidRPr="007C2E0F">
        <w:rPr>
          <w:rFonts w:ascii="Times New Roman" w:eastAsia="Yu Mincho" w:hAnsi="Times New Roman" w:cs="Times New Roman"/>
          <w:szCs w:val="20"/>
          <w:lang w:val="en-GB"/>
        </w:rPr>
        <w:t xml:space="preserve">: Align on the model backbones and model structures based on companies’ contributions with an aligned scalability method, where model complexity is limited to a predefined range. One model structure is selected for decoder, while one or more model structures are selected for encoder. </w:t>
      </w:r>
    </w:p>
    <w:p w14:paraId="5E36D99F" w14:textId="77777777" w:rsidR="007C2E0F" w:rsidRPr="007C2E0F" w:rsidRDefault="007C2E0F" w:rsidP="007C2E0F">
      <w:pPr>
        <w:pStyle w:val="ListParagraph"/>
        <w:numPr>
          <w:ilvl w:val="1"/>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szCs w:val="20"/>
          <w:lang w:val="en-GB"/>
        </w:rPr>
        <w:t>The baseline scalability method is as follows.</w:t>
      </w:r>
    </w:p>
    <w:tbl>
      <w:tblPr>
        <w:tblStyle w:val="TableGrid"/>
        <w:tblW w:w="0" w:type="auto"/>
        <w:tblInd w:w="1975" w:type="dxa"/>
        <w:tblLook w:val="04A0" w:firstRow="1" w:lastRow="0" w:firstColumn="1" w:lastColumn="0" w:noHBand="0" w:noVBand="1"/>
      </w:tblPr>
      <w:tblGrid>
        <w:gridCol w:w="2678"/>
        <w:gridCol w:w="4654"/>
      </w:tblGrid>
      <w:tr w:rsidR="007C2E0F" w:rsidRPr="007C2E0F" w14:paraId="0B069121" w14:textId="77777777" w:rsidTr="002563CF">
        <w:tc>
          <w:tcPr>
            <w:tcW w:w="2678" w:type="dxa"/>
          </w:tcPr>
          <w:p w14:paraId="79479794" w14:textId="77777777" w:rsidR="007C2E0F" w:rsidRPr="007C2E0F" w:rsidRDefault="007C2E0F" w:rsidP="002563CF">
            <w:pPr>
              <w:spacing w:before="120" w:after="240"/>
              <w:rPr>
                <w:lang w:eastAsia="zh-CN"/>
              </w:rPr>
            </w:pPr>
            <w:r w:rsidRPr="007C2E0F">
              <w:t>Choice of token/feature dimension (if Transformer is agreed)</w:t>
            </w:r>
          </w:p>
        </w:tc>
        <w:tc>
          <w:tcPr>
            <w:tcW w:w="4654" w:type="dxa"/>
          </w:tcPr>
          <w:p w14:paraId="4A8EFB68" w14:textId="77777777" w:rsidR="007C2E0F" w:rsidRPr="007C2E0F" w:rsidRDefault="007C2E0F" w:rsidP="002563CF">
            <w:pPr>
              <w:spacing w:line="360" w:lineRule="auto"/>
            </w:pPr>
            <w:r w:rsidRPr="007C2E0F">
              <w:t xml:space="preserve">Use </w:t>
            </w:r>
            <w:proofErr w:type="spellStart"/>
            <w:r w:rsidRPr="007C2E0F">
              <w:t>subband</w:t>
            </w:r>
            <w:proofErr w:type="spellEnd"/>
            <w:r w:rsidRPr="007C2E0F">
              <w:t xml:space="preserve"> as the token dimension and Tx port as a feature dimension</w:t>
            </w:r>
          </w:p>
          <w:p w14:paraId="6A4F9B52" w14:textId="77777777" w:rsidR="007C2E0F" w:rsidRPr="007C2E0F" w:rsidRDefault="007C2E0F" w:rsidP="002563CF">
            <w:pPr>
              <w:pStyle w:val="ListParagraph"/>
              <w:numPr>
                <w:ilvl w:val="1"/>
                <w:numId w:val="43"/>
              </w:numPr>
              <w:spacing w:line="360" w:lineRule="auto"/>
              <w:rPr>
                <w:rFonts w:ascii="Times New Roman" w:hAnsi="Times New Roman" w:cs="Times New Roman"/>
              </w:rPr>
            </w:pPr>
            <w:r w:rsidRPr="007C2E0F">
              <w:rPr>
                <w:rFonts w:ascii="Times New Roman" w:hAnsi="Times New Roman" w:cs="Times New Roman"/>
              </w:rPr>
              <w:t xml:space="preserve">The number of tokens varies with the number of </w:t>
            </w:r>
            <w:proofErr w:type="spellStart"/>
            <w:r w:rsidRPr="007C2E0F">
              <w:rPr>
                <w:rFonts w:ascii="Times New Roman" w:hAnsi="Times New Roman" w:cs="Times New Roman"/>
              </w:rPr>
              <w:t>subbands</w:t>
            </w:r>
            <w:proofErr w:type="spellEnd"/>
            <w:r w:rsidRPr="007C2E0F">
              <w:rPr>
                <w:rFonts w:ascii="Times New Roman" w:hAnsi="Times New Roman" w:cs="Times New Roman"/>
              </w:rPr>
              <w:t>.</w:t>
            </w:r>
          </w:p>
        </w:tc>
      </w:tr>
      <w:tr w:rsidR="007C2E0F" w:rsidRPr="007C2E0F" w14:paraId="5BE1C345" w14:textId="77777777" w:rsidTr="002563CF">
        <w:trPr>
          <w:trHeight w:val="656"/>
        </w:trPr>
        <w:tc>
          <w:tcPr>
            <w:tcW w:w="2678" w:type="dxa"/>
          </w:tcPr>
          <w:p w14:paraId="15FA4787" w14:textId="77777777" w:rsidR="007C2E0F" w:rsidRPr="007C2E0F" w:rsidRDefault="007C2E0F" w:rsidP="002563CF">
            <w:pPr>
              <w:spacing w:before="120" w:after="240"/>
              <w:rPr>
                <w:lang w:eastAsia="zh-CN"/>
              </w:rPr>
            </w:pPr>
            <w:r w:rsidRPr="007C2E0F">
              <w:lastRenderedPageBreak/>
              <w:t>Scalability over the feature dimension</w:t>
            </w:r>
          </w:p>
        </w:tc>
        <w:tc>
          <w:tcPr>
            <w:tcW w:w="4654" w:type="dxa"/>
          </w:tcPr>
          <w:p w14:paraId="3D96C3C9" w14:textId="77777777" w:rsidR="007C2E0F" w:rsidRPr="007C2E0F" w:rsidRDefault="007C2E0F" w:rsidP="002563CF">
            <w:pPr>
              <w:spacing w:line="360" w:lineRule="auto"/>
            </w:pPr>
            <w:r w:rsidRPr="007C2E0F">
              <w:t xml:space="preserve">A common embedding layer with padding (e.g., zero-padding or other techniques for padding values) </w:t>
            </w:r>
          </w:p>
        </w:tc>
      </w:tr>
      <w:tr w:rsidR="007C2E0F" w:rsidRPr="007C2E0F" w14:paraId="043988E9" w14:textId="77777777" w:rsidTr="002563CF">
        <w:tc>
          <w:tcPr>
            <w:tcW w:w="2678" w:type="dxa"/>
          </w:tcPr>
          <w:p w14:paraId="7F0D1251" w14:textId="77777777" w:rsidR="007C2E0F" w:rsidRPr="007C2E0F" w:rsidRDefault="007C2E0F" w:rsidP="002563CF">
            <w:pPr>
              <w:spacing w:before="120" w:after="240"/>
              <w:rPr>
                <w:lang w:eastAsia="zh-CN"/>
              </w:rPr>
            </w:pPr>
            <w:r w:rsidRPr="007C2E0F">
              <w:t>Scalability over the token dimension</w:t>
            </w:r>
          </w:p>
        </w:tc>
        <w:tc>
          <w:tcPr>
            <w:tcW w:w="4654" w:type="dxa"/>
          </w:tcPr>
          <w:p w14:paraId="3384AEFA" w14:textId="77777777" w:rsidR="007C2E0F" w:rsidRPr="007C2E0F" w:rsidRDefault="007C2E0F" w:rsidP="002563CF">
            <w:pPr>
              <w:spacing w:line="360" w:lineRule="auto"/>
            </w:pPr>
            <w:r w:rsidRPr="007C2E0F">
              <w:t>Padding at the input</w:t>
            </w:r>
          </w:p>
        </w:tc>
      </w:tr>
      <w:tr w:rsidR="007C2E0F" w:rsidRPr="007C2E0F" w14:paraId="28BD4AFC" w14:textId="77777777" w:rsidTr="002563CF">
        <w:trPr>
          <w:trHeight w:val="32"/>
        </w:trPr>
        <w:tc>
          <w:tcPr>
            <w:tcW w:w="2678" w:type="dxa"/>
          </w:tcPr>
          <w:p w14:paraId="2E460F30" w14:textId="77777777" w:rsidR="007C2E0F" w:rsidRPr="007C2E0F" w:rsidRDefault="007C2E0F" w:rsidP="002563CF">
            <w:pPr>
              <w:spacing w:before="120" w:after="240"/>
              <w:rPr>
                <w:lang w:eastAsia="zh-CN"/>
              </w:rPr>
            </w:pPr>
            <w:r w:rsidRPr="007C2E0F">
              <w:t>Scalability over payload configurations</w:t>
            </w:r>
          </w:p>
        </w:tc>
        <w:tc>
          <w:tcPr>
            <w:tcW w:w="4654" w:type="dxa"/>
          </w:tcPr>
          <w:p w14:paraId="50C17549" w14:textId="77777777" w:rsidR="007C2E0F" w:rsidRPr="007C2E0F" w:rsidRDefault="007C2E0F" w:rsidP="002563CF">
            <w:pPr>
              <w:spacing w:line="360" w:lineRule="auto"/>
            </w:pPr>
            <w:r w:rsidRPr="007C2E0F">
              <w:t>Truncation/masking of the output linear layer output</w:t>
            </w:r>
          </w:p>
        </w:tc>
      </w:tr>
    </w:tbl>
    <w:p w14:paraId="00F27ABF" w14:textId="77777777" w:rsidR="007C2E0F" w:rsidRPr="007C2E0F" w:rsidRDefault="007C2E0F" w:rsidP="007C2E0F">
      <w:pPr>
        <w:pStyle w:val="ListParagraph"/>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b/>
          <w:szCs w:val="20"/>
          <w:lang w:val="en-GB"/>
        </w:rPr>
        <w:t>Step 3</w:t>
      </w:r>
      <w:r w:rsidRPr="007C2E0F">
        <w:rPr>
          <w:rFonts w:ascii="Times New Roman" w:eastAsia="Yu Mincho" w:hAnsi="Times New Roman" w:cs="Times New Roman"/>
          <w:szCs w:val="20"/>
          <w:lang w:val="en-GB"/>
        </w:rPr>
        <w:t xml:space="preserve">: Align on training procedures (e.g., joint training and separate training, N-to-1 training if several encoders are used), hyperparameters and loss function definition. </w:t>
      </w:r>
    </w:p>
    <w:p w14:paraId="715B92A7" w14:textId="77777777" w:rsidR="007C2E0F" w:rsidRPr="007C2E0F" w:rsidRDefault="007C2E0F" w:rsidP="007C2E0F">
      <w:pPr>
        <w:pStyle w:val="ListParagraph"/>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b/>
          <w:szCs w:val="20"/>
          <w:lang w:val="en-GB"/>
        </w:rPr>
        <w:t>Step 4</w:t>
      </w:r>
      <w:r w:rsidRPr="007C2E0F">
        <w:rPr>
          <w:rFonts w:ascii="Times New Roman" w:eastAsia="Yu Mincho" w:hAnsi="Times New Roman" w:cs="Times New Roman"/>
          <w:szCs w:val="20"/>
          <w:lang w:val="en-GB"/>
        </w:rPr>
        <w:t>: Share encoders and decoders and cross-check.</w:t>
      </w:r>
    </w:p>
    <w:p w14:paraId="61160362" w14:textId="77777777" w:rsidR="007C2E0F" w:rsidRPr="007C2E0F" w:rsidRDefault="007C2E0F" w:rsidP="007C2E0F">
      <w:pPr>
        <w:pStyle w:val="ListParagraph"/>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b/>
          <w:szCs w:val="20"/>
          <w:lang w:val="en-GB"/>
        </w:rPr>
        <w:t>Step 5</w:t>
      </w:r>
      <w:r w:rsidRPr="007C2E0F">
        <w:rPr>
          <w:rFonts w:ascii="Times New Roman" w:eastAsia="Yu Mincho" w:hAnsi="Times New Roman" w:cs="Times New Roman"/>
          <w:szCs w:val="20"/>
          <w:lang w:val="en-GB"/>
        </w:rPr>
        <w:t xml:space="preserve">: Select one decoder with medium performance, that can achieve a testable performance gain under link-level testing channel conditions compared to non-AI. </w:t>
      </w:r>
    </w:p>
    <w:p w14:paraId="248CAF94" w14:textId="77777777" w:rsidR="007C2E0F" w:rsidRPr="007C2E0F" w:rsidRDefault="007C2E0F" w:rsidP="007C2E0F">
      <w:pPr>
        <w:pStyle w:val="ListParagraph"/>
        <w:numPr>
          <w:ilvl w:val="1"/>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szCs w:val="20"/>
          <w:lang w:val="en-GB"/>
        </w:rPr>
        <w:t xml:space="preserve">If no decoders meet the requirement, go back to Step 2 to reselect the model structures. </w:t>
      </w:r>
    </w:p>
    <w:p w14:paraId="44388699" w14:textId="77777777" w:rsidR="007C2E0F" w:rsidRPr="007C2E0F" w:rsidRDefault="007C2E0F" w:rsidP="007C2E0F">
      <w:pPr>
        <w:pStyle w:val="ListParagraph"/>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b/>
          <w:szCs w:val="20"/>
          <w:lang w:val="en-GB"/>
        </w:rPr>
        <w:t>Step 6</w:t>
      </w:r>
      <w:r w:rsidRPr="007C2E0F">
        <w:rPr>
          <w:rFonts w:ascii="Times New Roman" w:eastAsia="Yu Mincho" w:hAnsi="Times New Roman" w:cs="Times New Roman"/>
          <w:szCs w:val="20"/>
          <w:lang w:val="en-GB"/>
        </w:rPr>
        <w:t>: Retrain encoders with the selected and fixed decoder.</w:t>
      </w:r>
      <w:r w:rsidRPr="007C2E0F">
        <w:t xml:space="preserve"> </w:t>
      </w:r>
      <w:r w:rsidRPr="007C2E0F">
        <w:rPr>
          <w:rFonts w:ascii="Times New Roman" w:eastAsia="Yu Mincho" w:hAnsi="Times New Roman" w:cs="Times New Roman"/>
          <w:szCs w:val="20"/>
          <w:lang w:val="en-GB"/>
        </w:rPr>
        <w:t xml:space="preserve">Share the encoder and cross-check. </w:t>
      </w:r>
    </w:p>
    <w:p w14:paraId="47908083" w14:textId="77777777" w:rsidR="007C2E0F" w:rsidRPr="007C2E0F" w:rsidRDefault="007C2E0F" w:rsidP="007C2E0F">
      <w:pPr>
        <w:pStyle w:val="ListParagraph"/>
        <w:numPr>
          <w:ilvl w:val="1"/>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szCs w:val="20"/>
          <w:lang w:val="en-GB"/>
        </w:rPr>
        <w:t xml:space="preserve">If performance is not aligned, go back to Step 5 to reselect the fixed decoder. </w:t>
      </w:r>
    </w:p>
    <w:p w14:paraId="0D9EEEC5" w14:textId="77777777" w:rsidR="007C2E0F" w:rsidRPr="007C2E0F" w:rsidRDefault="007C2E0F" w:rsidP="007C2E0F">
      <w:pPr>
        <w:pStyle w:val="ListParagraph"/>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b/>
          <w:szCs w:val="20"/>
          <w:lang w:val="en-GB"/>
        </w:rPr>
        <w:t>Step 7</w:t>
      </w:r>
      <w:r w:rsidRPr="007C2E0F">
        <w:rPr>
          <w:rFonts w:ascii="Times New Roman" w:eastAsia="Yu Mincho" w:hAnsi="Times New Roman" w:cs="Times New Roman"/>
          <w:szCs w:val="20"/>
          <w:lang w:val="en-GB"/>
        </w:rPr>
        <w:t xml:space="preserve">: Select one encoder from the retrained encoders which can achieve a testable performance gain under link-level testing channel conditions compared to non-AI. </w:t>
      </w:r>
    </w:p>
    <w:p w14:paraId="253AB27E" w14:textId="77777777" w:rsidR="007C2E0F" w:rsidRPr="007C2E0F" w:rsidRDefault="007C2E0F" w:rsidP="007C2E0F">
      <w:pPr>
        <w:pStyle w:val="ListParagraph"/>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b/>
          <w:szCs w:val="20"/>
          <w:lang w:val="en-GB"/>
        </w:rPr>
        <w:t>Step 8</w:t>
      </w:r>
      <w:r w:rsidRPr="007C2E0F">
        <w:rPr>
          <w:rFonts w:ascii="Times New Roman" w:eastAsia="Yu Mincho" w:hAnsi="Times New Roman" w:cs="Times New Roman"/>
          <w:szCs w:val="20"/>
          <w:lang w:val="en-GB"/>
        </w:rPr>
        <w:t xml:space="preserve">: Specify the decoder from Step 5 and the encoder from Step 7. </w:t>
      </w:r>
    </w:p>
    <w:p w14:paraId="546853F2" w14:textId="77777777" w:rsidR="007C2E0F" w:rsidRPr="007C2E0F" w:rsidRDefault="007C2E0F" w:rsidP="007C2E0F">
      <w:pPr>
        <w:spacing w:before="120"/>
        <w:rPr>
          <w:rFonts w:eastAsia="Yu Mincho"/>
          <w:b/>
          <w:i/>
          <w:szCs w:val="20"/>
          <w:lang w:val="en-GB"/>
        </w:rPr>
      </w:pPr>
    </w:p>
    <w:p w14:paraId="4AD735CD" w14:textId="6EDF5592" w:rsidR="000C3F23" w:rsidRPr="00C73DC3" w:rsidRDefault="000C3F23" w:rsidP="00F93AB5">
      <w:pPr>
        <w:pStyle w:val="Heading1"/>
        <w:spacing w:before="240"/>
      </w:pPr>
      <w:r w:rsidRPr="00EE2AB0">
        <w:rPr>
          <w:color w:val="000000"/>
        </w:rPr>
        <w:t>References</w:t>
      </w:r>
    </w:p>
    <w:p w14:paraId="15279FA6" w14:textId="24BF40DD" w:rsidR="009C3696" w:rsidRDefault="00301499" w:rsidP="00F53DEF">
      <w:pPr>
        <w:pStyle w:val="ListParagraph"/>
        <w:numPr>
          <w:ilvl w:val="0"/>
          <w:numId w:val="9"/>
        </w:numPr>
        <w:jc w:val="both"/>
        <w:rPr>
          <w:rFonts w:ascii="Times New Roman" w:eastAsia="宋体" w:hAnsi="Times New Roman" w:cs="Times New Roman"/>
          <w:lang w:val="en-GB"/>
        </w:rPr>
      </w:pPr>
      <w:bookmarkStart w:id="7" w:name="_Ref125961805"/>
      <w:bookmarkEnd w:id="0"/>
      <w:r w:rsidRPr="00301499">
        <w:rPr>
          <w:rFonts w:ascii="Times New Roman" w:eastAsia="宋体" w:hAnsi="Times New Roman" w:cs="Times New Roman"/>
          <w:lang w:val="en-GB"/>
        </w:rPr>
        <w:t>R4-2508051</w:t>
      </w:r>
      <w:r w:rsidR="009C3696">
        <w:rPr>
          <w:rFonts w:ascii="Times New Roman" w:eastAsia="宋体" w:hAnsi="Times New Roman" w:cs="Times New Roman"/>
          <w:lang w:val="en-GB"/>
        </w:rPr>
        <w:t xml:space="preserve">, </w:t>
      </w:r>
      <w:r w:rsidR="009C3696" w:rsidRPr="00BA08E3">
        <w:rPr>
          <w:rFonts w:eastAsia="宋体"/>
          <w:lang w:val="en-GB"/>
        </w:rPr>
        <w:t>“</w:t>
      </w:r>
      <w:r w:rsidR="009C3696" w:rsidRPr="009C3696">
        <w:rPr>
          <w:rFonts w:ascii="Times New Roman" w:eastAsia="宋体" w:hAnsi="Times New Roman" w:cs="Times New Roman"/>
          <w:lang w:val="en-GB"/>
        </w:rPr>
        <w:t>WF on AI ML for air interface study</w:t>
      </w:r>
      <w:r w:rsidR="009C3696" w:rsidRPr="00BA08E3">
        <w:rPr>
          <w:rFonts w:eastAsia="宋体"/>
          <w:lang w:val="en-GB"/>
        </w:rPr>
        <w:t>”</w:t>
      </w:r>
      <w:r w:rsidR="009C3696" w:rsidRPr="006A6CF3">
        <w:rPr>
          <w:rFonts w:ascii="Times New Roman" w:eastAsia="宋体" w:hAnsi="Times New Roman" w:cs="Times New Roman"/>
          <w:lang w:val="en-GB"/>
        </w:rPr>
        <w:t>, 3GPP RAN</w:t>
      </w:r>
      <w:r w:rsidR="009C3696">
        <w:rPr>
          <w:rFonts w:ascii="Times New Roman" w:eastAsia="宋体" w:hAnsi="Times New Roman" w:cs="Times New Roman"/>
          <w:lang w:val="en-GB"/>
        </w:rPr>
        <w:t xml:space="preserve">4 </w:t>
      </w:r>
      <w:r w:rsidR="009C3696" w:rsidRPr="00BB1276">
        <w:rPr>
          <w:rFonts w:ascii="Times New Roman" w:eastAsia="宋体" w:hAnsi="Times New Roman" w:cs="Times New Roman"/>
          <w:lang w:val="en-GB"/>
        </w:rPr>
        <w:t>#</w:t>
      </w:r>
      <w:r w:rsidR="009C3696">
        <w:rPr>
          <w:rFonts w:ascii="Times New Roman" w:eastAsia="宋体" w:hAnsi="Times New Roman" w:cs="Times New Roman"/>
          <w:lang w:val="en-GB"/>
        </w:rPr>
        <w:t>11</w:t>
      </w:r>
      <w:r>
        <w:rPr>
          <w:rFonts w:ascii="Times New Roman" w:eastAsia="宋体" w:hAnsi="Times New Roman" w:cs="Times New Roman"/>
          <w:lang w:val="en-GB"/>
        </w:rPr>
        <w:t>5</w:t>
      </w:r>
      <w:r w:rsidR="009C3696">
        <w:rPr>
          <w:rFonts w:ascii="Times New Roman" w:eastAsia="宋体" w:hAnsi="Times New Roman" w:cs="Times New Roman"/>
          <w:lang w:val="en-GB"/>
        </w:rPr>
        <w:t xml:space="preserve">, </w:t>
      </w:r>
      <w:r>
        <w:rPr>
          <w:rFonts w:ascii="Times New Roman" w:eastAsia="宋体" w:hAnsi="Times New Roman" w:cs="Times New Roman"/>
          <w:lang w:val="en-GB"/>
        </w:rPr>
        <w:t>May</w:t>
      </w:r>
      <w:r w:rsidR="009C3696" w:rsidRPr="009C3696">
        <w:rPr>
          <w:rFonts w:ascii="Times New Roman" w:eastAsia="宋体" w:hAnsi="Times New Roman" w:cs="Times New Roman"/>
          <w:lang w:val="en-GB"/>
        </w:rPr>
        <w:t>, 2025</w:t>
      </w:r>
      <w:r w:rsidR="009C3696">
        <w:rPr>
          <w:rFonts w:ascii="Times New Roman" w:eastAsia="宋体" w:hAnsi="Times New Roman" w:cs="Times New Roman"/>
          <w:lang w:val="en-GB"/>
        </w:rPr>
        <w:t>.</w:t>
      </w:r>
    </w:p>
    <w:p w14:paraId="00193D7D" w14:textId="410DA7ED" w:rsidR="006559F3" w:rsidRDefault="00301499" w:rsidP="008275B2">
      <w:pPr>
        <w:pStyle w:val="ListParagraph"/>
        <w:numPr>
          <w:ilvl w:val="0"/>
          <w:numId w:val="9"/>
        </w:numPr>
        <w:jc w:val="both"/>
        <w:rPr>
          <w:rFonts w:ascii="Times New Roman" w:eastAsia="宋体" w:hAnsi="Times New Roman" w:cs="Times New Roman"/>
          <w:lang w:val="en-GB"/>
        </w:rPr>
      </w:pPr>
      <w:r w:rsidRPr="00301499">
        <w:rPr>
          <w:rFonts w:ascii="Times New Roman" w:eastAsia="宋体" w:hAnsi="Times New Roman" w:cs="Times New Roman"/>
          <w:lang w:val="en-GB"/>
        </w:rPr>
        <w:t>R4-2508084</w:t>
      </w:r>
      <w:r w:rsidR="006559F3" w:rsidRPr="008D274E">
        <w:rPr>
          <w:rFonts w:ascii="Times New Roman" w:eastAsia="宋体" w:hAnsi="Times New Roman" w:cs="Times New Roman"/>
          <w:lang w:val="en-GB"/>
        </w:rPr>
        <w:t xml:space="preserve">, </w:t>
      </w:r>
      <w:r w:rsidR="006559F3" w:rsidRPr="008D274E">
        <w:rPr>
          <w:rFonts w:eastAsia="宋体"/>
          <w:lang w:val="en-GB"/>
        </w:rPr>
        <w:t>“</w:t>
      </w:r>
      <w:r w:rsidR="00D01DD0" w:rsidRPr="008D274E">
        <w:rPr>
          <w:rFonts w:ascii="Times New Roman" w:eastAsia="宋体" w:hAnsi="Times New Roman" w:cs="Times New Roman"/>
          <w:lang w:val="en-GB"/>
        </w:rPr>
        <w:t>Simulation assumptions on AI/ML CSI compression</w:t>
      </w:r>
      <w:r w:rsidR="006559F3" w:rsidRPr="008D274E">
        <w:rPr>
          <w:rFonts w:eastAsia="宋体"/>
          <w:lang w:val="en-GB"/>
        </w:rPr>
        <w:t>”</w:t>
      </w:r>
      <w:r w:rsidR="006559F3" w:rsidRPr="008D274E">
        <w:rPr>
          <w:rFonts w:ascii="Times New Roman" w:eastAsia="宋体" w:hAnsi="Times New Roman" w:cs="Times New Roman"/>
          <w:lang w:val="en-GB"/>
        </w:rPr>
        <w:t>, 3GPP RAN4 #11</w:t>
      </w:r>
      <w:r>
        <w:rPr>
          <w:rFonts w:ascii="Times New Roman" w:eastAsia="宋体" w:hAnsi="Times New Roman" w:cs="Times New Roman"/>
          <w:lang w:val="en-GB"/>
        </w:rPr>
        <w:t>5</w:t>
      </w:r>
      <w:bookmarkEnd w:id="7"/>
      <w:r w:rsidR="008D274E" w:rsidRPr="009C3696">
        <w:rPr>
          <w:rFonts w:ascii="Times New Roman" w:eastAsia="宋体" w:hAnsi="Times New Roman" w:cs="Times New Roman"/>
          <w:lang w:val="en-GB"/>
        </w:rPr>
        <w:t>, 2025</w:t>
      </w:r>
      <w:r w:rsidR="008D274E">
        <w:rPr>
          <w:rFonts w:ascii="Times New Roman" w:eastAsia="宋体" w:hAnsi="Times New Roman" w:cs="Times New Roman"/>
          <w:lang w:val="en-GB"/>
        </w:rPr>
        <w:t>.</w:t>
      </w:r>
    </w:p>
    <w:p w14:paraId="43EFFAED" w14:textId="7C510021" w:rsidR="00F345B2" w:rsidRPr="0031584D" w:rsidRDefault="00F345B2" w:rsidP="0031584D">
      <w:pPr>
        <w:pStyle w:val="ListParagraph"/>
        <w:numPr>
          <w:ilvl w:val="0"/>
          <w:numId w:val="9"/>
        </w:numPr>
        <w:jc w:val="both"/>
        <w:rPr>
          <w:rFonts w:ascii="Times New Roman" w:eastAsia="宋体" w:hAnsi="Times New Roman" w:cs="Times New Roman"/>
          <w:lang w:val="en-GB"/>
        </w:rPr>
      </w:pPr>
      <w:r w:rsidRPr="00F345B2">
        <w:rPr>
          <w:rFonts w:ascii="Times New Roman" w:eastAsia="宋体" w:hAnsi="Times New Roman" w:cs="Times New Roman"/>
          <w:lang w:val="en-GB"/>
        </w:rPr>
        <w:t>RP-25187</w:t>
      </w:r>
      <w:r w:rsidR="0031584D">
        <w:rPr>
          <w:rFonts w:ascii="Times New Roman" w:eastAsia="宋体" w:hAnsi="Times New Roman" w:cs="Times New Roman"/>
          <w:lang w:val="en-GB"/>
        </w:rPr>
        <w:t xml:space="preserve">0, </w:t>
      </w:r>
      <w:r w:rsidR="0031584D" w:rsidRPr="008D274E">
        <w:rPr>
          <w:rFonts w:eastAsia="宋体"/>
          <w:lang w:val="en-GB"/>
        </w:rPr>
        <w:t>“</w:t>
      </w:r>
      <w:r w:rsidR="0031584D" w:rsidRPr="0031584D">
        <w:rPr>
          <w:rFonts w:ascii="Times New Roman" w:eastAsia="宋体" w:hAnsi="Times New Roman" w:cs="Times New Roman"/>
          <w:lang w:val="en-GB"/>
        </w:rPr>
        <w:t>New WI: Artificial Intelligence (AI)/Machine Learning (ML) for NR air interface enhancements</w:t>
      </w:r>
      <w:r w:rsidR="0031584D" w:rsidRPr="008D274E">
        <w:rPr>
          <w:rFonts w:eastAsia="宋体"/>
          <w:lang w:val="en-GB"/>
        </w:rPr>
        <w:t>”</w:t>
      </w:r>
      <w:r w:rsidR="0031584D" w:rsidRPr="008D274E">
        <w:rPr>
          <w:rFonts w:ascii="Times New Roman" w:eastAsia="宋体" w:hAnsi="Times New Roman" w:cs="Times New Roman"/>
          <w:lang w:val="en-GB"/>
        </w:rPr>
        <w:t>, 3GPP RAN #1</w:t>
      </w:r>
      <w:r w:rsidR="0031584D">
        <w:rPr>
          <w:rFonts w:ascii="Times New Roman" w:eastAsia="宋体" w:hAnsi="Times New Roman" w:cs="Times New Roman"/>
          <w:lang w:val="en-GB"/>
        </w:rPr>
        <w:t>08</w:t>
      </w:r>
      <w:r w:rsidR="0031584D" w:rsidRPr="009C3696">
        <w:rPr>
          <w:rFonts w:ascii="Times New Roman" w:eastAsia="宋体" w:hAnsi="Times New Roman" w:cs="Times New Roman"/>
          <w:lang w:val="en-GB"/>
        </w:rPr>
        <w:t>, 2025</w:t>
      </w:r>
      <w:r w:rsidR="0031584D">
        <w:rPr>
          <w:rFonts w:ascii="Times New Roman" w:eastAsia="宋体" w:hAnsi="Times New Roman" w:cs="Times New Roman"/>
          <w:lang w:val="en-GB"/>
        </w:rPr>
        <w:t>.</w:t>
      </w:r>
    </w:p>
    <w:sectPr w:rsidR="00F345B2" w:rsidRPr="0031584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D4A11" w14:textId="77777777" w:rsidR="00F65D9C" w:rsidRDefault="00F65D9C">
      <w:r>
        <w:separator/>
      </w:r>
    </w:p>
  </w:endnote>
  <w:endnote w:type="continuationSeparator" w:id="0">
    <w:p w14:paraId="095C39ED" w14:textId="77777777" w:rsidR="00F65D9C" w:rsidRDefault="00F65D9C">
      <w:r>
        <w:continuationSeparator/>
      </w:r>
    </w:p>
  </w:endnote>
  <w:endnote w:type="continuationNotice" w:id="1">
    <w:p w14:paraId="1B908698" w14:textId="77777777" w:rsidR="00F65D9C" w:rsidRDefault="00F65D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D55CD" w14:textId="77777777" w:rsidR="00F65D9C" w:rsidRDefault="00F65D9C">
      <w:r>
        <w:separator/>
      </w:r>
    </w:p>
  </w:footnote>
  <w:footnote w:type="continuationSeparator" w:id="0">
    <w:p w14:paraId="5EB01A98" w14:textId="77777777" w:rsidR="00F65D9C" w:rsidRDefault="00F65D9C">
      <w:r>
        <w:continuationSeparator/>
      </w:r>
    </w:p>
  </w:footnote>
  <w:footnote w:type="continuationNotice" w:id="1">
    <w:p w14:paraId="064DEABB" w14:textId="77777777" w:rsidR="00F65D9C" w:rsidRDefault="00F65D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AC72BF" w:rsidRDefault="00AC72BF"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5181"/>
    <w:multiLevelType w:val="hybridMultilevel"/>
    <w:tmpl w:val="CB786D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96F2181"/>
    <w:multiLevelType w:val="hybridMultilevel"/>
    <w:tmpl w:val="67188E6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6"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7"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0"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03892"/>
    <w:multiLevelType w:val="hybridMultilevel"/>
    <w:tmpl w:val="135E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6347E03"/>
    <w:multiLevelType w:val="hybridMultilevel"/>
    <w:tmpl w:val="06E868AE"/>
    <w:lvl w:ilvl="0" w:tplc="08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0"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BD28EB"/>
    <w:multiLevelType w:val="hybridMultilevel"/>
    <w:tmpl w:val="2996C0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1"/>
  </w:num>
  <w:num w:numId="2">
    <w:abstractNumId w:val="38"/>
  </w:num>
  <w:num w:numId="3">
    <w:abstractNumId w:val="8"/>
  </w:num>
  <w:num w:numId="4">
    <w:abstractNumId w:val="23"/>
  </w:num>
  <w:num w:numId="5">
    <w:abstractNumId w:val="25"/>
  </w:num>
  <w:num w:numId="6">
    <w:abstractNumId w:val="19"/>
  </w:num>
  <w:num w:numId="7">
    <w:abstractNumId w:val="6"/>
  </w:num>
  <w:num w:numId="8">
    <w:abstractNumId w:val="37"/>
  </w:num>
  <w:num w:numId="9">
    <w:abstractNumId w:val="10"/>
  </w:num>
  <w:num w:numId="10">
    <w:abstractNumId w:val="28"/>
  </w:num>
  <w:num w:numId="11">
    <w:abstractNumId w:val="15"/>
  </w:num>
  <w:num w:numId="12">
    <w:abstractNumId w:val="34"/>
  </w:num>
  <w:num w:numId="13">
    <w:abstractNumId w:val="7"/>
  </w:num>
  <w:num w:numId="14">
    <w:abstractNumId w:val="36"/>
  </w:num>
  <w:num w:numId="15">
    <w:abstractNumId w:val="11"/>
  </w:num>
  <w:num w:numId="16">
    <w:abstractNumId w:val="17"/>
  </w:num>
  <w:num w:numId="17">
    <w:abstractNumId w:val="3"/>
  </w:num>
  <w:num w:numId="18">
    <w:abstractNumId w:val="2"/>
  </w:num>
  <w:num w:numId="19">
    <w:abstractNumId w:val="5"/>
  </w:num>
  <w:num w:numId="20">
    <w:abstractNumId w:val="12"/>
  </w:num>
  <w:num w:numId="21">
    <w:abstractNumId w:val="13"/>
  </w:num>
  <w:num w:numId="22">
    <w:abstractNumId w:val="31"/>
  </w:num>
  <w:num w:numId="23">
    <w:abstractNumId w:val="1"/>
  </w:num>
  <w:num w:numId="24">
    <w:abstractNumId w:val="40"/>
  </w:num>
  <w:num w:numId="25">
    <w:abstractNumId w:val="9"/>
  </w:num>
  <w:num w:numId="26">
    <w:abstractNumId w:val="16"/>
  </w:num>
  <w:num w:numId="27">
    <w:abstractNumId w:val="27"/>
  </w:num>
  <w:num w:numId="28">
    <w:abstractNumId w:val="32"/>
  </w:num>
  <w:num w:numId="29">
    <w:abstractNumId w:val="0"/>
  </w:num>
  <w:num w:numId="30">
    <w:abstractNumId w:val="24"/>
  </w:num>
  <w:num w:numId="31">
    <w:abstractNumId w:val="26"/>
  </w:num>
  <w:num w:numId="32">
    <w:abstractNumId w:val="33"/>
  </w:num>
  <w:num w:numId="33">
    <w:abstractNumId w:val="4"/>
  </w:num>
  <w:num w:numId="34">
    <w:abstractNumId w:val="20"/>
  </w:num>
  <w:num w:numId="35">
    <w:abstractNumId w:val="35"/>
  </w:num>
  <w:num w:numId="36">
    <w:abstractNumId w:val="42"/>
  </w:num>
  <w:num w:numId="37">
    <w:abstractNumId w:val="30"/>
  </w:num>
  <w:num w:numId="38">
    <w:abstractNumId w:val="22"/>
  </w:num>
  <w:num w:numId="39">
    <w:abstractNumId w:val="14"/>
  </w:num>
  <w:num w:numId="40">
    <w:abstractNumId w:val="29"/>
  </w:num>
  <w:num w:numId="41">
    <w:abstractNumId w:val="21"/>
  </w:num>
  <w:num w:numId="42">
    <w:abstractNumId w:val="18"/>
  </w:num>
  <w:num w:numId="43">
    <w:abstractNumId w:val="43"/>
  </w:num>
  <w:num w:numId="44">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2E0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table" w:customStyle="1" w:styleId="TableGrid1">
    <w:name w:val="Table Grid1"/>
    <w:basedOn w:val="TableNormal"/>
    <w:next w:val="TableGrid"/>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2A33FC-93F4-4008-A977-73AD59358852}">
  <ds:schemaRefs>
    <ds:schemaRef ds:uri="http://schemas.openxmlformats.org/officeDocument/2006/bibliography"/>
  </ds:schemaRefs>
</ds:datastoreItem>
</file>

<file path=customXml/itemProps2.xml><?xml version="1.0" encoding="utf-8"?>
<ds:datastoreItem xmlns:ds="http://schemas.openxmlformats.org/officeDocument/2006/customXml" ds:itemID="{FCA417CC-C7A6-4A03-A296-610935B4C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12</Pages>
  <Words>4805</Words>
  <Characters>27393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27</cp:revision>
  <cp:lastPrinted>2019-11-08T22:53:00Z</cp:lastPrinted>
  <dcterms:created xsi:type="dcterms:W3CDTF">2025-08-15T08:59:00Z</dcterms:created>
  <dcterms:modified xsi:type="dcterms:W3CDTF">2025-08-15T11:39:00Z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